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0E18" w14:textId="77777777" w:rsidR="00885502" w:rsidRDefault="00885502">
      <w:pPr>
        <w:rPr>
          <w:rFonts w:ascii="Century Gothic" w:hAnsi="Century Gothic"/>
        </w:rPr>
      </w:pPr>
      <w:bookmarkStart w:id="0" w:name="_GoBack"/>
      <w:bookmarkEnd w:id="0"/>
    </w:p>
    <w:p w14:paraId="78DC8961" w14:textId="77777777" w:rsidR="0068507F" w:rsidRDefault="00765E64">
      <w:pPr>
        <w:rPr>
          <w:rFonts w:ascii="Century Gothic" w:hAnsi="Century Gothic"/>
        </w:rPr>
      </w:pPr>
      <w:r w:rsidRPr="00EF15F8">
        <w:rPr>
          <w:rFonts w:ascii="Century Gothic" w:hAnsi="Century Gothic"/>
          <w:noProof/>
          <w:sz w:val="18"/>
        </w:rPr>
        <mc:AlternateContent>
          <mc:Choice Requires="wps">
            <w:drawing>
              <wp:anchor distT="36576" distB="36576" distL="36576" distR="36576" simplePos="0" relativeHeight="251678720" behindDoc="0" locked="0" layoutInCell="1" allowOverlap="1" wp14:anchorId="51D73524" wp14:editId="481E8C94">
                <wp:simplePos x="0" y="0"/>
                <wp:positionH relativeFrom="column">
                  <wp:posOffset>2491740</wp:posOffset>
                </wp:positionH>
                <wp:positionV relativeFrom="paragraph">
                  <wp:posOffset>262255</wp:posOffset>
                </wp:positionV>
                <wp:extent cx="4648200" cy="621792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48200" cy="62179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F5323D" w14:textId="77777777" w:rsidR="00BF50B3" w:rsidRPr="00B54626" w:rsidRDefault="00BF50B3" w:rsidP="00406162">
                            <w:pPr>
                              <w:pStyle w:val="BodyText3"/>
                              <w:widowControl w:val="0"/>
                              <w:pBdr>
                                <w:bottom w:val="single" w:sz="4" w:space="1" w:color="auto"/>
                              </w:pBdr>
                              <w:spacing w:after="0"/>
                              <w:jc w:val="center"/>
                              <w:rPr>
                                <w:rFonts w:ascii="Century Gothic" w:hAnsi="Century Gothic"/>
                                <w:b/>
                                <w:color w:val="4472C4" w:themeColor="accent1"/>
                                <w:sz w:val="60"/>
                                <w:szCs w:val="60"/>
                              </w:rPr>
                            </w:pPr>
                            <w:r w:rsidRPr="00B54626">
                              <w:rPr>
                                <w:rFonts w:ascii="Century Gothic" w:hAnsi="Century Gothic"/>
                                <w:b/>
                                <w:color w:val="2F5496" w:themeColor="accent1" w:themeShade="BF"/>
                                <w:sz w:val="60"/>
                                <w:szCs w:val="60"/>
                              </w:rPr>
                              <w:t>Business Partner Giveaway &amp; Silent Auction</w:t>
                            </w:r>
                          </w:p>
                          <w:p w14:paraId="69952F91" w14:textId="77777777" w:rsidR="00BF50B3" w:rsidRPr="00450015" w:rsidRDefault="00BF50B3" w:rsidP="00406162">
                            <w:pPr>
                              <w:pStyle w:val="BodyText3"/>
                              <w:widowControl w:val="0"/>
                              <w:spacing w:after="0" w:line="276" w:lineRule="auto"/>
                              <w:rPr>
                                <w:sz w:val="14"/>
                                <w:szCs w:val="24"/>
                              </w:rPr>
                            </w:pPr>
                          </w:p>
                          <w:p w14:paraId="1B4EAC9D" w14:textId="77777777" w:rsidR="00BF50B3" w:rsidRPr="0096463F" w:rsidRDefault="00BF50B3" w:rsidP="00406162">
                            <w:pPr>
                              <w:pStyle w:val="BodyText3"/>
                              <w:widowControl w:val="0"/>
                              <w:spacing w:after="0" w:line="276" w:lineRule="auto"/>
                              <w:rPr>
                                <w:rFonts w:ascii="Garamond" w:hAnsi="Garamond"/>
                                <w:sz w:val="24"/>
                                <w:szCs w:val="24"/>
                              </w:rPr>
                            </w:pPr>
                            <w:r w:rsidRPr="0096463F">
                              <w:rPr>
                                <w:rFonts w:ascii="Garamond" w:hAnsi="Garamond"/>
                                <w:sz w:val="24"/>
                                <w:szCs w:val="24"/>
                              </w:rPr>
                              <w:t xml:space="preserve">We highly recommend that each Business Partner provide a Giveaway at their booth. The item will remain at your booth during the entire conference encouraging additional traffic to your area. All items will be awarded at the end of the conference via general announcement to the attendees.  </w:t>
                            </w:r>
                          </w:p>
                          <w:p w14:paraId="3440BBD5" w14:textId="77777777" w:rsidR="00BF50B3" w:rsidRPr="0096463F" w:rsidRDefault="00BF50B3" w:rsidP="00406162">
                            <w:pPr>
                              <w:pStyle w:val="BodyText3"/>
                              <w:widowControl w:val="0"/>
                              <w:spacing w:after="0" w:line="276" w:lineRule="auto"/>
                              <w:rPr>
                                <w:rFonts w:ascii="Garamond" w:hAnsi="Garamond"/>
                                <w:sz w:val="24"/>
                                <w:szCs w:val="24"/>
                              </w:rPr>
                            </w:pPr>
                          </w:p>
                          <w:p w14:paraId="3272A815" w14:textId="77777777" w:rsidR="00BF50B3" w:rsidRPr="0096463F" w:rsidRDefault="00BF50B3" w:rsidP="00406162">
                            <w:pPr>
                              <w:pStyle w:val="BodyText3"/>
                              <w:widowControl w:val="0"/>
                              <w:spacing w:after="0" w:line="276" w:lineRule="auto"/>
                              <w:rPr>
                                <w:rFonts w:ascii="Garamond" w:hAnsi="Garamond"/>
                                <w:sz w:val="24"/>
                                <w:szCs w:val="24"/>
                              </w:rPr>
                            </w:pPr>
                            <w:r w:rsidRPr="0096463F">
                              <w:rPr>
                                <w:rFonts w:ascii="Garamond" w:hAnsi="Garamond"/>
                                <w:sz w:val="24"/>
                                <w:szCs w:val="24"/>
                              </w:rPr>
                              <w:t>Thanks to the great participation of our Business Partners in 201</w:t>
                            </w:r>
                            <w:r w:rsidR="003A7F63">
                              <w:rPr>
                                <w:rFonts w:ascii="Garamond" w:hAnsi="Garamond"/>
                                <w:sz w:val="24"/>
                                <w:szCs w:val="24"/>
                              </w:rPr>
                              <w:t>9</w:t>
                            </w:r>
                            <w:r w:rsidRPr="0096463F">
                              <w:rPr>
                                <w:rFonts w:ascii="Garamond" w:hAnsi="Garamond"/>
                                <w:sz w:val="24"/>
                                <w:szCs w:val="24"/>
                              </w:rPr>
                              <w:t xml:space="preserve">, we were able to raise </w:t>
                            </w:r>
                            <w:r>
                              <w:rPr>
                                <w:rFonts w:ascii="Garamond" w:hAnsi="Garamond"/>
                                <w:sz w:val="24"/>
                                <w:szCs w:val="24"/>
                              </w:rPr>
                              <w:t>$4,</w:t>
                            </w:r>
                            <w:r w:rsidR="003A7F63">
                              <w:rPr>
                                <w:rFonts w:ascii="Garamond" w:hAnsi="Garamond"/>
                                <w:sz w:val="24"/>
                                <w:szCs w:val="24"/>
                              </w:rPr>
                              <w:t>094</w:t>
                            </w:r>
                            <w:r w:rsidRPr="0096463F">
                              <w:rPr>
                                <w:rFonts w:ascii="Garamond" w:hAnsi="Garamond"/>
                                <w:sz w:val="24"/>
                                <w:szCs w:val="24"/>
                              </w:rPr>
                              <w:t xml:space="preserve"> towards the SHRM Foundation! Again, this year, SHRM Jacksonville will be hosting a SHRM Foundation Silent Auction in the Expo Hall. Business Partners are strongly encouraged to participate in this event by donating an item to the SHRM Foundation Silent Auction with </w:t>
                            </w:r>
                            <w:r w:rsidRPr="0096463F">
                              <w:rPr>
                                <w:rFonts w:ascii="Garamond" w:hAnsi="Garamond"/>
                                <w:b/>
                                <w:color w:val="2F5496" w:themeColor="accent1" w:themeShade="BF"/>
                                <w:sz w:val="24"/>
                                <w:szCs w:val="24"/>
                              </w:rPr>
                              <w:t>a minimum value of $50.00</w:t>
                            </w:r>
                            <w:r w:rsidRPr="0096463F">
                              <w:rPr>
                                <w:rFonts w:ascii="Garamond" w:hAnsi="Garamond"/>
                                <w:sz w:val="24"/>
                                <w:szCs w:val="24"/>
                              </w:rPr>
                              <w:t xml:space="preserve">. The SHRM Foundation is a 501(c)3 organization supporting the HR profession (for more information, click </w:t>
                            </w:r>
                            <w:hyperlink r:id="rId8" w:history="1">
                              <w:r w:rsidRPr="006706C5">
                                <w:rPr>
                                  <w:rStyle w:val="Hyperlink"/>
                                  <w:rFonts w:ascii="Garamond" w:hAnsi="Garamond"/>
                                  <w:sz w:val="24"/>
                                  <w:szCs w:val="24"/>
                                </w:rPr>
                                <w:t>here</w:t>
                              </w:r>
                            </w:hyperlink>
                            <w:r w:rsidRPr="0096463F">
                              <w:rPr>
                                <w:rFonts w:ascii="Garamond" w:hAnsi="Garamond"/>
                                <w:sz w:val="24"/>
                                <w:szCs w:val="24"/>
                              </w:rPr>
                              <w:t xml:space="preserve">).  Your donation should be unique or tangible (examples: gift cards, iPad, Kindle, golf pass, dinner for two, etc.).  Similar to the Business Partner Giveaways, all items will be awarded at the end of the conference via general announcement to the attendees.  </w:t>
                            </w:r>
                          </w:p>
                          <w:p w14:paraId="73A6EEF7" w14:textId="77777777" w:rsidR="00BF50B3" w:rsidRPr="0096463F" w:rsidRDefault="00BF50B3" w:rsidP="00406162">
                            <w:pPr>
                              <w:pStyle w:val="BodyText3"/>
                              <w:widowControl w:val="0"/>
                              <w:spacing w:after="0" w:line="276" w:lineRule="auto"/>
                              <w:rPr>
                                <w:rFonts w:ascii="Garamond" w:hAnsi="Garamond"/>
                                <w:sz w:val="24"/>
                                <w:szCs w:val="24"/>
                              </w:rPr>
                            </w:pPr>
                          </w:p>
                          <w:p w14:paraId="662A628E" w14:textId="77777777" w:rsidR="00BF50B3" w:rsidRPr="0096463F" w:rsidRDefault="00BF50B3" w:rsidP="00406162">
                            <w:pPr>
                              <w:pStyle w:val="BodyText3"/>
                              <w:widowControl w:val="0"/>
                              <w:spacing w:line="276" w:lineRule="auto"/>
                              <w:rPr>
                                <w:rFonts w:ascii="Garamond" w:hAnsi="Garamond"/>
                                <w:sz w:val="24"/>
                                <w:szCs w:val="24"/>
                              </w:rPr>
                            </w:pPr>
                            <w:r w:rsidRPr="0096463F">
                              <w:rPr>
                                <w:rFonts w:ascii="Garamond" w:hAnsi="Garamond"/>
                                <w:sz w:val="24"/>
                                <w:szCs w:val="24"/>
                              </w:rPr>
                              <w:t xml:space="preserve">In order to be included in the Silent Auction booklet featuring a detailed description and picture of your donation in addition to showcasing your company, you must complete the attached donation form and submit the completed form before </w:t>
                            </w:r>
                            <w:r w:rsidR="003A7F63">
                              <w:rPr>
                                <w:rFonts w:ascii="Garamond" w:hAnsi="Garamond"/>
                                <w:b/>
                                <w:color w:val="2F5496" w:themeColor="accent1" w:themeShade="BF"/>
                                <w:sz w:val="24"/>
                                <w:szCs w:val="24"/>
                              </w:rPr>
                              <w:t>Tues</w:t>
                            </w:r>
                            <w:r w:rsidRPr="0096463F">
                              <w:rPr>
                                <w:rFonts w:ascii="Garamond" w:hAnsi="Garamond"/>
                                <w:b/>
                                <w:color w:val="2F5496" w:themeColor="accent1" w:themeShade="BF"/>
                                <w:sz w:val="24"/>
                                <w:szCs w:val="24"/>
                              </w:rPr>
                              <w:t xml:space="preserve">day, </w:t>
                            </w:r>
                            <w:r w:rsidR="006F322C">
                              <w:rPr>
                                <w:rFonts w:ascii="Garamond" w:hAnsi="Garamond"/>
                                <w:b/>
                                <w:color w:val="2F5496" w:themeColor="accent1" w:themeShade="BF"/>
                                <w:sz w:val="24"/>
                                <w:szCs w:val="24"/>
                              </w:rPr>
                              <w:t>October 27th</w:t>
                            </w:r>
                            <w:r w:rsidRPr="0096463F">
                              <w:rPr>
                                <w:rFonts w:ascii="Garamond" w:hAnsi="Garamond"/>
                                <w:b/>
                                <w:color w:val="2F5496" w:themeColor="accent1" w:themeShade="BF"/>
                                <w:sz w:val="24"/>
                                <w:szCs w:val="24"/>
                              </w:rPr>
                              <w:t>, 20</w:t>
                            </w:r>
                            <w:r w:rsidR="003A7F63">
                              <w:rPr>
                                <w:rFonts w:ascii="Garamond" w:hAnsi="Garamond"/>
                                <w:b/>
                                <w:color w:val="2F5496" w:themeColor="accent1" w:themeShade="BF"/>
                                <w:sz w:val="24"/>
                                <w:szCs w:val="24"/>
                              </w:rPr>
                              <w:t>20</w:t>
                            </w:r>
                            <w:r w:rsidRPr="0096463F">
                              <w:rPr>
                                <w:rFonts w:ascii="Garamond" w:hAnsi="Garamond"/>
                                <w:sz w:val="24"/>
                                <w:szCs w:val="24"/>
                              </w:rPr>
                              <w:t xml:space="preserve">.  For questions regarding the Silent Auction, contact the SHRM Foundation Director at </w:t>
                            </w:r>
                            <w:hyperlink r:id="rId9" w:history="1">
                              <w:r w:rsidRPr="000E5E6B">
                                <w:rPr>
                                  <w:rStyle w:val="Hyperlink"/>
                                  <w:rFonts w:ascii="Garamond" w:hAnsi="Garamond"/>
                                  <w:sz w:val="24"/>
                                  <w:szCs w:val="24"/>
                                </w:rPr>
                                <w:t>foundation@shrmjax.org</w:t>
                              </w:r>
                            </w:hyperlink>
                            <w:r w:rsidRPr="0096463F">
                              <w:rPr>
                                <w:rFonts w:ascii="Garamond" w:hAnsi="Garamond"/>
                                <w:sz w:val="24"/>
                                <w:szCs w:val="24"/>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3524" id="_x0000_t202" coordsize="21600,21600" o:spt="202" path="m,l,21600r21600,l21600,xe">
                <v:stroke joinstyle="miter"/>
                <v:path gradientshapeok="t" o:connecttype="rect"/>
              </v:shapetype>
              <v:shape id="Text Box 17" o:spid="_x0000_s1026" type="#_x0000_t202" style="position:absolute;margin-left:196.2pt;margin-top:20.65pt;width:366pt;height:489.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" stroked="f" strokeweight="0" insetpen="t">
                <v:shadow color="#ccc"/>
                <o:lock v:ext="edit" shapetype="t"/>
                <v:textbox inset="2.85pt,2.85pt,2.85pt,2.85pt">
                  <w:txbxContent>
                    <w:p w14:paraId="50F5323D" w14:textId="77777777" w:rsidR="00BF50B3" w:rsidRPr="00B54626" w:rsidRDefault="00BF50B3" w:rsidP="00406162">
                      <w:pPr>
                        <w:pStyle w:val="BodyText3"/>
                        <w:widowControl w:val="0"/>
                        <w:pBdr>
                          <w:bottom w:val="single" w:sz="4" w:space="1" w:color="auto"/>
                        </w:pBdr>
                        <w:spacing w:after="0"/>
                        <w:jc w:val="center"/>
                        <w:rPr>
                          <w:rFonts w:ascii="Century Gothic" w:hAnsi="Century Gothic"/>
                          <w:b/>
                          <w:color w:val="4472C4" w:themeColor="accent1"/>
                          <w:sz w:val="60"/>
                          <w:szCs w:val="60"/>
                        </w:rPr>
                      </w:pPr>
                      <w:r w:rsidRPr="00B54626">
                        <w:rPr>
                          <w:rFonts w:ascii="Century Gothic" w:hAnsi="Century Gothic"/>
                          <w:b/>
                          <w:color w:val="2F5496" w:themeColor="accent1" w:themeShade="BF"/>
                          <w:sz w:val="60"/>
                          <w:szCs w:val="60"/>
                        </w:rPr>
                        <w:t>Business Partner Giveaway &amp; Silent Auction</w:t>
                      </w:r>
                    </w:p>
                    <w:p w14:paraId="69952F91" w14:textId="77777777" w:rsidR="00BF50B3" w:rsidRPr="00450015" w:rsidRDefault="00BF50B3" w:rsidP="00406162">
                      <w:pPr>
                        <w:pStyle w:val="BodyText3"/>
                        <w:widowControl w:val="0"/>
                        <w:spacing w:after="0" w:line="276" w:lineRule="auto"/>
                        <w:rPr>
                          <w:sz w:val="14"/>
                          <w:szCs w:val="24"/>
                        </w:rPr>
                      </w:pPr>
                    </w:p>
                    <w:p w14:paraId="1B4EAC9D" w14:textId="77777777" w:rsidR="00BF50B3" w:rsidRPr="0096463F" w:rsidRDefault="00BF50B3" w:rsidP="00406162">
                      <w:pPr>
                        <w:pStyle w:val="BodyText3"/>
                        <w:widowControl w:val="0"/>
                        <w:spacing w:after="0" w:line="276" w:lineRule="auto"/>
                        <w:rPr>
                          <w:rFonts w:ascii="Garamond" w:hAnsi="Garamond"/>
                          <w:sz w:val="24"/>
                          <w:szCs w:val="24"/>
                        </w:rPr>
                      </w:pPr>
                      <w:r w:rsidRPr="0096463F">
                        <w:rPr>
                          <w:rFonts w:ascii="Garamond" w:hAnsi="Garamond"/>
                          <w:sz w:val="24"/>
                          <w:szCs w:val="24"/>
                        </w:rPr>
                        <w:t xml:space="preserve">We highly recommend that each Business Partner provide a Giveaway at their booth. The item will remain at your booth during the entire conference encouraging additional traffic to your area. All items will be awarded at the end of the conference via general announcement to the attendees.  </w:t>
                      </w:r>
                    </w:p>
                    <w:p w14:paraId="3440BBD5" w14:textId="77777777" w:rsidR="00BF50B3" w:rsidRPr="0096463F" w:rsidRDefault="00BF50B3" w:rsidP="00406162">
                      <w:pPr>
                        <w:pStyle w:val="BodyText3"/>
                        <w:widowControl w:val="0"/>
                        <w:spacing w:after="0" w:line="276" w:lineRule="auto"/>
                        <w:rPr>
                          <w:rFonts w:ascii="Garamond" w:hAnsi="Garamond"/>
                          <w:sz w:val="24"/>
                          <w:szCs w:val="24"/>
                        </w:rPr>
                      </w:pPr>
                    </w:p>
                    <w:p w14:paraId="3272A815" w14:textId="77777777" w:rsidR="00BF50B3" w:rsidRPr="0096463F" w:rsidRDefault="00BF50B3" w:rsidP="00406162">
                      <w:pPr>
                        <w:pStyle w:val="BodyText3"/>
                        <w:widowControl w:val="0"/>
                        <w:spacing w:after="0" w:line="276" w:lineRule="auto"/>
                        <w:rPr>
                          <w:rFonts w:ascii="Garamond" w:hAnsi="Garamond"/>
                          <w:sz w:val="24"/>
                          <w:szCs w:val="24"/>
                        </w:rPr>
                      </w:pPr>
                      <w:r w:rsidRPr="0096463F">
                        <w:rPr>
                          <w:rFonts w:ascii="Garamond" w:hAnsi="Garamond"/>
                          <w:sz w:val="24"/>
                          <w:szCs w:val="24"/>
                        </w:rPr>
                        <w:t>Thanks to the great participation of our Business Partners in 201</w:t>
                      </w:r>
                      <w:r w:rsidR="003A7F63">
                        <w:rPr>
                          <w:rFonts w:ascii="Garamond" w:hAnsi="Garamond"/>
                          <w:sz w:val="24"/>
                          <w:szCs w:val="24"/>
                        </w:rPr>
                        <w:t>9</w:t>
                      </w:r>
                      <w:r w:rsidRPr="0096463F">
                        <w:rPr>
                          <w:rFonts w:ascii="Garamond" w:hAnsi="Garamond"/>
                          <w:sz w:val="24"/>
                          <w:szCs w:val="24"/>
                        </w:rPr>
                        <w:t xml:space="preserve">, we were able to raise </w:t>
                      </w:r>
                      <w:r>
                        <w:rPr>
                          <w:rFonts w:ascii="Garamond" w:hAnsi="Garamond"/>
                          <w:sz w:val="24"/>
                          <w:szCs w:val="24"/>
                        </w:rPr>
                        <w:t>$4,</w:t>
                      </w:r>
                      <w:r w:rsidR="003A7F63">
                        <w:rPr>
                          <w:rFonts w:ascii="Garamond" w:hAnsi="Garamond"/>
                          <w:sz w:val="24"/>
                          <w:szCs w:val="24"/>
                        </w:rPr>
                        <w:t>094</w:t>
                      </w:r>
                      <w:r w:rsidRPr="0096463F">
                        <w:rPr>
                          <w:rFonts w:ascii="Garamond" w:hAnsi="Garamond"/>
                          <w:sz w:val="24"/>
                          <w:szCs w:val="24"/>
                        </w:rPr>
                        <w:t xml:space="preserve"> towards the SHRM Foundation! Again, this year, SHRM Jacksonville will be hosting a SHRM Foundation Silent Auction in the Expo Hall. Business Partners are strongly encouraged to participate in this event by donating an item to the SHRM Foundation Silent Auction with </w:t>
                      </w:r>
                      <w:r w:rsidRPr="0096463F">
                        <w:rPr>
                          <w:rFonts w:ascii="Garamond" w:hAnsi="Garamond"/>
                          <w:b/>
                          <w:color w:val="2F5496" w:themeColor="accent1" w:themeShade="BF"/>
                          <w:sz w:val="24"/>
                          <w:szCs w:val="24"/>
                        </w:rPr>
                        <w:t>a minimum value of $50.00</w:t>
                      </w:r>
                      <w:r w:rsidRPr="0096463F">
                        <w:rPr>
                          <w:rFonts w:ascii="Garamond" w:hAnsi="Garamond"/>
                          <w:sz w:val="24"/>
                          <w:szCs w:val="24"/>
                        </w:rPr>
                        <w:t xml:space="preserve">. The SHRM Foundation is a 501(c)3 organization supporting the HR profession (for more information, click </w:t>
                      </w:r>
                      <w:hyperlink r:id="rId10" w:history="1">
                        <w:r w:rsidRPr="006706C5">
                          <w:rPr>
                            <w:rStyle w:val="Hyperlink"/>
                            <w:rFonts w:ascii="Garamond" w:hAnsi="Garamond"/>
                            <w:sz w:val="24"/>
                            <w:szCs w:val="24"/>
                          </w:rPr>
                          <w:t>here</w:t>
                        </w:r>
                      </w:hyperlink>
                      <w:r w:rsidRPr="0096463F">
                        <w:rPr>
                          <w:rFonts w:ascii="Garamond" w:hAnsi="Garamond"/>
                          <w:sz w:val="24"/>
                          <w:szCs w:val="24"/>
                        </w:rPr>
                        <w:t xml:space="preserve">).  Your donation should be unique or tangible (examples: gift cards, iPad, Kindle, golf pass, dinner for two, etc.).  Similar to the Business Partner Giveaways, all items will be awarded at the end of the conference via general announcement to the attendees.  </w:t>
                      </w:r>
                    </w:p>
                    <w:p w14:paraId="73A6EEF7" w14:textId="77777777" w:rsidR="00BF50B3" w:rsidRPr="0096463F" w:rsidRDefault="00BF50B3" w:rsidP="00406162">
                      <w:pPr>
                        <w:pStyle w:val="BodyText3"/>
                        <w:widowControl w:val="0"/>
                        <w:spacing w:after="0" w:line="276" w:lineRule="auto"/>
                        <w:rPr>
                          <w:rFonts w:ascii="Garamond" w:hAnsi="Garamond"/>
                          <w:sz w:val="24"/>
                          <w:szCs w:val="24"/>
                        </w:rPr>
                      </w:pPr>
                    </w:p>
                    <w:p w14:paraId="662A628E" w14:textId="77777777" w:rsidR="00BF50B3" w:rsidRPr="0096463F" w:rsidRDefault="00BF50B3" w:rsidP="00406162">
                      <w:pPr>
                        <w:pStyle w:val="BodyText3"/>
                        <w:widowControl w:val="0"/>
                        <w:spacing w:line="276" w:lineRule="auto"/>
                        <w:rPr>
                          <w:rFonts w:ascii="Garamond" w:hAnsi="Garamond"/>
                          <w:sz w:val="24"/>
                          <w:szCs w:val="24"/>
                        </w:rPr>
                      </w:pPr>
                      <w:r w:rsidRPr="0096463F">
                        <w:rPr>
                          <w:rFonts w:ascii="Garamond" w:hAnsi="Garamond"/>
                          <w:sz w:val="24"/>
                          <w:szCs w:val="24"/>
                        </w:rPr>
                        <w:t xml:space="preserve">In order to be included in the Silent Auction booklet featuring a detailed description and picture of your donation in addition to showcasing your company, you must complete the attached donation form and submit the completed form before </w:t>
                      </w:r>
                      <w:r w:rsidR="003A7F63">
                        <w:rPr>
                          <w:rFonts w:ascii="Garamond" w:hAnsi="Garamond"/>
                          <w:b/>
                          <w:color w:val="2F5496" w:themeColor="accent1" w:themeShade="BF"/>
                          <w:sz w:val="24"/>
                          <w:szCs w:val="24"/>
                        </w:rPr>
                        <w:t>Tues</w:t>
                      </w:r>
                      <w:r w:rsidRPr="0096463F">
                        <w:rPr>
                          <w:rFonts w:ascii="Garamond" w:hAnsi="Garamond"/>
                          <w:b/>
                          <w:color w:val="2F5496" w:themeColor="accent1" w:themeShade="BF"/>
                          <w:sz w:val="24"/>
                          <w:szCs w:val="24"/>
                        </w:rPr>
                        <w:t xml:space="preserve">day, </w:t>
                      </w:r>
                      <w:r w:rsidR="006F322C">
                        <w:rPr>
                          <w:rFonts w:ascii="Garamond" w:hAnsi="Garamond"/>
                          <w:b/>
                          <w:color w:val="2F5496" w:themeColor="accent1" w:themeShade="BF"/>
                          <w:sz w:val="24"/>
                          <w:szCs w:val="24"/>
                        </w:rPr>
                        <w:t>October 27th</w:t>
                      </w:r>
                      <w:r w:rsidRPr="0096463F">
                        <w:rPr>
                          <w:rFonts w:ascii="Garamond" w:hAnsi="Garamond"/>
                          <w:b/>
                          <w:color w:val="2F5496" w:themeColor="accent1" w:themeShade="BF"/>
                          <w:sz w:val="24"/>
                          <w:szCs w:val="24"/>
                        </w:rPr>
                        <w:t>, 20</w:t>
                      </w:r>
                      <w:r w:rsidR="003A7F63">
                        <w:rPr>
                          <w:rFonts w:ascii="Garamond" w:hAnsi="Garamond"/>
                          <w:b/>
                          <w:color w:val="2F5496" w:themeColor="accent1" w:themeShade="BF"/>
                          <w:sz w:val="24"/>
                          <w:szCs w:val="24"/>
                        </w:rPr>
                        <w:t>20</w:t>
                      </w:r>
                      <w:r w:rsidRPr="0096463F">
                        <w:rPr>
                          <w:rFonts w:ascii="Garamond" w:hAnsi="Garamond"/>
                          <w:sz w:val="24"/>
                          <w:szCs w:val="24"/>
                        </w:rPr>
                        <w:t xml:space="preserve">.  For questions regarding the Silent Auction, contact the SHRM Foundation Director at </w:t>
                      </w:r>
                      <w:hyperlink r:id="rId11" w:history="1">
                        <w:r w:rsidRPr="000E5E6B">
                          <w:rPr>
                            <w:rStyle w:val="Hyperlink"/>
                            <w:rFonts w:ascii="Garamond" w:hAnsi="Garamond"/>
                            <w:sz w:val="24"/>
                            <w:szCs w:val="24"/>
                          </w:rPr>
                          <w:t>foundation@shrmjax.org</w:t>
                        </w:r>
                      </w:hyperlink>
                      <w:r w:rsidRPr="0096463F">
                        <w:rPr>
                          <w:rFonts w:ascii="Garamond" w:hAnsi="Garamond"/>
                          <w:sz w:val="24"/>
                          <w:szCs w:val="24"/>
                        </w:rPr>
                        <w:t>.</w:t>
                      </w:r>
                    </w:p>
                  </w:txbxContent>
                </v:textbox>
              </v:shape>
            </w:pict>
          </mc:Fallback>
        </mc:AlternateContent>
      </w:r>
    </w:p>
    <w:p w14:paraId="3F8F4633" w14:textId="77777777" w:rsidR="0068507F" w:rsidRDefault="001C74B2">
      <w:pPr>
        <w:rPr>
          <w:rFonts w:ascii="Century Gothic" w:hAnsi="Century Gothic"/>
        </w:rPr>
      </w:pPr>
      <w:r>
        <w:rPr>
          <w:noProof/>
        </w:rPr>
        <w:drawing>
          <wp:anchor distT="0" distB="0" distL="114300" distR="114300" simplePos="0" relativeHeight="251747328" behindDoc="0" locked="0" layoutInCell="1" allowOverlap="1" wp14:anchorId="5703F630" wp14:editId="4E0862E8">
            <wp:simplePos x="0" y="0"/>
            <wp:positionH relativeFrom="column">
              <wp:posOffset>-38100</wp:posOffset>
            </wp:positionH>
            <wp:positionV relativeFrom="paragraph">
              <wp:posOffset>1069975</wp:posOffset>
            </wp:positionV>
            <wp:extent cx="2140020" cy="929640"/>
            <wp:effectExtent l="0" t="0" r="0" b="3810"/>
            <wp:wrapNone/>
            <wp:docPr id="44" name="Picture 44" descr="C:\Users\Natasha\AppData\Local\Microsoft\Windows\INetCache\Content.Word\SHRM-Foundation-Logo.jpg-300x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sha\AppData\Local\Microsoft\Windows\INetCache\Content.Word\SHRM-Foundation-Logo.jpg-300x205.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8677" b="17689"/>
                    <a:stretch/>
                  </pic:blipFill>
                  <pic:spPr bwMode="auto">
                    <a:xfrm>
                      <a:off x="0" y="0"/>
                      <a:ext cx="2140020" cy="929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15F8">
        <w:rPr>
          <w:rFonts w:ascii="Century Gothic" w:hAnsi="Century Gothic"/>
          <w:noProof/>
        </w:rPr>
        <mc:AlternateContent>
          <mc:Choice Requires="wps">
            <w:drawing>
              <wp:anchor distT="45720" distB="45720" distL="114300" distR="114300" simplePos="0" relativeHeight="251684864" behindDoc="0" locked="0" layoutInCell="1" allowOverlap="1" wp14:anchorId="32C74575" wp14:editId="21C077EA">
                <wp:simplePos x="0" y="0"/>
                <wp:positionH relativeFrom="column">
                  <wp:posOffset>-220980</wp:posOffset>
                </wp:positionH>
                <wp:positionV relativeFrom="paragraph">
                  <wp:posOffset>239395</wp:posOffset>
                </wp:positionV>
                <wp:extent cx="2545080" cy="5082540"/>
                <wp:effectExtent l="0" t="0" r="2667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5082540"/>
                        </a:xfrm>
                        <a:prstGeom prst="rect">
                          <a:avLst/>
                        </a:prstGeom>
                        <a:solidFill>
                          <a:srgbClr val="FFFFFF"/>
                        </a:solidFill>
                        <a:ln w="9525">
                          <a:solidFill>
                            <a:schemeClr val="tx1"/>
                          </a:solidFill>
                          <a:prstDash val="dash"/>
                          <a:miter lim="800000"/>
                          <a:headEnd/>
                          <a:tailEnd/>
                        </a:ln>
                      </wps:spPr>
                      <wps:txbx>
                        <w:txbxContent>
                          <w:p w14:paraId="27B68E83" w14:textId="77777777" w:rsidR="00BF50B3" w:rsidRPr="00534083" w:rsidRDefault="00BF50B3" w:rsidP="00F82800">
                            <w:pPr>
                              <w:pStyle w:val="msoorganizationname2"/>
                              <w:widowControl w:val="0"/>
                              <w:rPr>
                                <w:rFonts w:ascii="Garamond" w:hAnsi="Garamond"/>
                                <w:color w:val="auto"/>
                                <w:sz w:val="40"/>
                                <w:szCs w:val="32"/>
                              </w:rPr>
                            </w:pPr>
                            <w:r w:rsidRPr="00534083">
                              <w:rPr>
                                <w:rFonts w:ascii="Garamond" w:hAnsi="Garamond"/>
                                <w:color w:val="auto"/>
                                <w:sz w:val="32"/>
                              </w:rPr>
                              <w:t>Proceeds from</w:t>
                            </w:r>
                          </w:p>
                          <w:p w14:paraId="2185FFE6" w14:textId="77777777" w:rsidR="00BF50B3" w:rsidRPr="00534083" w:rsidRDefault="00BF50B3" w:rsidP="00F82800">
                            <w:pPr>
                              <w:pStyle w:val="msoorganizationname2"/>
                              <w:widowControl w:val="0"/>
                              <w:rPr>
                                <w:rFonts w:ascii="Garamond" w:hAnsi="Garamond"/>
                                <w:i/>
                                <w:color w:val="auto"/>
                                <w:sz w:val="32"/>
                              </w:rPr>
                            </w:pPr>
                            <w:r w:rsidRPr="00534083">
                              <w:rPr>
                                <w:rFonts w:ascii="Garamond" w:hAnsi="Garamond"/>
                                <w:i/>
                                <w:color w:val="auto"/>
                                <w:sz w:val="32"/>
                              </w:rPr>
                              <w:t>the Silent Auction</w:t>
                            </w:r>
                          </w:p>
                          <w:p w14:paraId="2CB6EFE6" w14:textId="77777777" w:rsidR="00BF50B3" w:rsidRPr="00534083" w:rsidRDefault="00BF50B3" w:rsidP="00F82800">
                            <w:pPr>
                              <w:pStyle w:val="msoorganizationname2"/>
                              <w:widowControl w:val="0"/>
                              <w:rPr>
                                <w:rFonts w:ascii="Garamond" w:hAnsi="Garamond"/>
                                <w:color w:val="auto"/>
                                <w:sz w:val="32"/>
                              </w:rPr>
                            </w:pPr>
                            <w:r w:rsidRPr="00534083">
                              <w:rPr>
                                <w:rFonts w:ascii="Garamond" w:hAnsi="Garamond"/>
                                <w:color w:val="auto"/>
                                <w:sz w:val="32"/>
                              </w:rPr>
                              <w:t>are benefiting:</w:t>
                            </w:r>
                          </w:p>
                          <w:p w14:paraId="011E2021" w14:textId="77777777" w:rsidR="00BF50B3" w:rsidRPr="00534083" w:rsidRDefault="00BF50B3">
                            <w:pPr>
                              <w:rPr>
                                <w:rFonts w:ascii="Garamond" w:hAnsi="Garamond"/>
                              </w:rPr>
                            </w:pPr>
                          </w:p>
                          <w:p w14:paraId="7BC32FBB" w14:textId="77777777" w:rsidR="00BF50B3" w:rsidRPr="00534083" w:rsidRDefault="00BF50B3">
                            <w:pPr>
                              <w:rPr>
                                <w:rFonts w:ascii="Garamond" w:hAnsi="Garamond"/>
                              </w:rPr>
                            </w:pPr>
                          </w:p>
                          <w:p w14:paraId="0A0B1D69" w14:textId="77777777" w:rsidR="00BF50B3" w:rsidRPr="00534083" w:rsidRDefault="00BF50B3">
                            <w:pPr>
                              <w:rPr>
                                <w:rFonts w:ascii="Garamond" w:hAnsi="Garamond"/>
                              </w:rPr>
                            </w:pPr>
                          </w:p>
                          <w:p w14:paraId="6774098D" w14:textId="77777777" w:rsidR="00BF50B3" w:rsidRPr="00534083" w:rsidRDefault="00BF50B3">
                            <w:pPr>
                              <w:rPr>
                                <w:rFonts w:ascii="Garamond" w:hAnsi="Garamond"/>
                              </w:rPr>
                            </w:pPr>
                          </w:p>
                          <w:p w14:paraId="699F6034" w14:textId="77777777" w:rsidR="00BF50B3" w:rsidRPr="00534083" w:rsidRDefault="00BF50B3" w:rsidP="001C74B2">
                            <w:pPr>
                              <w:widowControl w:val="0"/>
                              <w:jc w:val="center"/>
                              <w:rPr>
                                <w:rFonts w:ascii="Garamond" w:hAnsi="Garamond"/>
                                <w:sz w:val="24"/>
                                <w:szCs w:val="24"/>
                              </w:rPr>
                            </w:pPr>
                            <w:r w:rsidRPr="00534083">
                              <w:rPr>
                                <w:rFonts w:ascii="Garamond" w:hAnsi="Garamond"/>
                                <w:sz w:val="24"/>
                                <w:szCs w:val="24"/>
                              </w:rPr>
                              <w:t>“SHRM Foundation maximizes the impact of the HR profession on organizational decision making and performance by promoting innovation, education, research and the use of research based knowledge.”</w:t>
                            </w:r>
                          </w:p>
                          <w:p w14:paraId="223AA001" w14:textId="77777777" w:rsidR="00BF50B3" w:rsidRPr="00534083" w:rsidRDefault="00BF50B3" w:rsidP="001C74B2">
                            <w:pPr>
                              <w:widowControl w:val="0"/>
                              <w:jc w:val="center"/>
                              <w:rPr>
                                <w:rFonts w:ascii="Garamond" w:hAnsi="Garamond"/>
                                <w:sz w:val="24"/>
                                <w:szCs w:val="24"/>
                              </w:rPr>
                            </w:pPr>
                            <w:r w:rsidRPr="00534083">
                              <w:rPr>
                                <w:rFonts w:ascii="Garamond" w:hAnsi="Garamond"/>
                                <w:sz w:val="24"/>
                                <w:szCs w:val="24"/>
                              </w:rPr>
                              <w:t>“Empowering families to achieve a better life through a full range of services, both directly and in     collaboration with community partners, thus renewing hope &amp; restoring lives back into the fabric of the community.”</w:t>
                            </w:r>
                          </w:p>
                          <w:p w14:paraId="3E191C88" w14:textId="77777777" w:rsidR="00BF50B3" w:rsidRPr="00534083" w:rsidRDefault="00BF50B3" w:rsidP="001C74B2">
                            <w:pPr>
                              <w:pStyle w:val="msoaddress"/>
                              <w:widowControl w:val="0"/>
                              <w:rPr>
                                <w:rFonts w:ascii="Garamond" w:hAnsi="Garamond"/>
                                <w:sz w:val="24"/>
                                <w:szCs w:val="24"/>
                              </w:rPr>
                            </w:pPr>
                            <w:r w:rsidRPr="00534083">
                              <w:rPr>
                                <w:rFonts w:ascii="Garamond" w:hAnsi="Garamond"/>
                                <w:sz w:val="24"/>
                                <w:szCs w:val="24"/>
                              </w:rPr>
                              <w:t xml:space="preserve">For questions regarding the Silent Auction, contact the SHRM Foundation Director at </w:t>
                            </w:r>
                            <w:hyperlink r:id="rId13" w:history="1">
                              <w:r w:rsidRPr="000E5E6B">
                                <w:rPr>
                                  <w:rStyle w:val="Hyperlink"/>
                                  <w:rFonts w:ascii="Garamond" w:hAnsi="Garamond"/>
                                  <w:sz w:val="24"/>
                                  <w:szCs w:val="24"/>
                                </w:rPr>
                                <w:t>foundation@shrmjax.org</w:t>
                              </w:r>
                            </w:hyperlink>
                            <w:r w:rsidRPr="00534083">
                              <w:rPr>
                                <w:rFonts w:ascii="Garamond" w:hAnsi="Garamond"/>
                                <w:sz w:val="24"/>
                                <w:szCs w:val="24"/>
                              </w:rPr>
                              <w:t>.</w:t>
                            </w:r>
                            <w:r>
                              <w:rPr>
                                <w:rFonts w:ascii="Garamond" w:hAnsi="Garamond"/>
                                <w:sz w:val="24"/>
                                <w:szCs w:val="24"/>
                              </w:rPr>
                              <w:t xml:space="preserve"> </w:t>
                            </w:r>
                          </w:p>
                          <w:p w14:paraId="646862E6" w14:textId="77777777" w:rsidR="00BF50B3" w:rsidRPr="00534083" w:rsidRDefault="00BF50B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74575" id="Text Box 2" o:spid="_x0000_s1027" type="#_x0000_t202" style="position:absolute;margin-left:-17.4pt;margin-top:18.85pt;width:200.4pt;height:400.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" strokecolor="black [3213]">
                <v:stroke dashstyle="dash"/>
                <v:textbox>
                  <w:txbxContent>
                    <w:p w14:paraId="27B68E83" w14:textId="77777777" w:rsidR="00BF50B3" w:rsidRPr="00534083" w:rsidRDefault="00BF50B3" w:rsidP="00F82800">
                      <w:pPr>
                        <w:pStyle w:val="msoorganizationname2"/>
                        <w:widowControl w:val="0"/>
                        <w:rPr>
                          <w:rFonts w:ascii="Garamond" w:hAnsi="Garamond"/>
                          <w:color w:val="auto"/>
                          <w:sz w:val="40"/>
                          <w:szCs w:val="32"/>
                        </w:rPr>
                      </w:pPr>
                      <w:r w:rsidRPr="00534083">
                        <w:rPr>
                          <w:rFonts w:ascii="Garamond" w:hAnsi="Garamond"/>
                          <w:color w:val="auto"/>
                          <w:sz w:val="32"/>
                        </w:rPr>
                        <w:t>Proceeds from</w:t>
                      </w:r>
                    </w:p>
                    <w:p w14:paraId="2185FFE6" w14:textId="77777777" w:rsidR="00BF50B3" w:rsidRPr="00534083" w:rsidRDefault="00BF50B3" w:rsidP="00F82800">
                      <w:pPr>
                        <w:pStyle w:val="msoorganizationname2"/>
                        <w:widowControl w:val="0"/>
                        <w:rPr>
                          <w:rFonts w:ascii="Garamond" w:hAnsi="Garamond"/>
                          <w:i/>
                          <w:color w:val="auto"/>
                          <w:sz w:val="32"/>
                        </w:rPr>
                      </w:pPr>
                      <w:r w:rsidRPr="00534083">
                        <w:rPr>
                          <w:rFonts w:ascii="Garamond" w:hAnsi="Garamond"/>
                          <w:i/>
                          <w:color w:val="auto"/>
                          <w:sz w:val="32"/>
                        </w:rPr>
                        <w:t>the Silent Auction</w:t>
                      </w:r>
                    </w:p>
                    <w:p w14:paraId="2CB6EFE6" w14:textId="77777777" w:rsidR="00BF50B3" w:rsidRPr="00534083" w:rsidRDefault="00BF50B3" w:rsidP="00F82800">
                      <w:pPr>
                        <w:pStyle w:val="msoorganizationname2"/>
                        <w:widowControl w:val="0"/>
                        <w:rPr>
                          <w:rFonts w:ascii="Garamond" w:hAnsi="Garamond"/>
                          <w:color w:val="auto"/>
                          <w:sz w:val="32"/>
                        </w:rPr>
                      </w:pPr>
                      <w:r w:rsidRPr="00534083">
                        <w:rPr>
                          <w:rFonts w:ascii="Garamond" w:hAnsi="Garamond"/>
                          <w:color w:val="auto"/>
                          <w:sz w:val="32"/>
                        </w:rPr>
                        <w:t>are benefiting:</w:t>
                      </w:r>
                    </w:p>
                    <w:p w14:paraId="011E2021" w14:textId="77777777" w:rsidR="00BF50B3" w:rsidRPr="00534083" w:rsidRDefault="00BF50B3">
                      <w:pPr>
                        <w:rPr>
                          <w:rFonts w:ascii="Garamond" w:hAnsi="Garamond"/>
                        </w:rPr>
                      </w:pPr>
                    </w:p>
                    <w:p w14:paraId="7BC32FBB" w14:textId="77777777" w:rsidR="00BF50B3" w:rsidRPr="00534083" w:rsidRDefault="00BF50B3">
                      <w:pPr>
                        <w:rPr>
                          <w:rFonts w:ascii="Garamond" w:hAnsi="Garamond"/>
                        </w:rPr>
                      </w:pPr>
                    </w:p>
                    <w:p w14:paraId="0A0B1D69" w14:textId="77777777" w:rsidR="00BF50B3" w:rsidRPr="00534083" w:rsidRDefault="00BF50B3">
                      <w:pPr>
                        <w:rPr>
                          <w:rFonts w:ascii="Garamond" w:hAnsi="Garamond"/>
                        </w:rPr>
                      </w:pPr>
                    </w:p>
                    <w:p w14:paraId="6774098D" w14:textId="77777777" w:rsidR="00BF50B3" w:rsidRPr="00534083" w:rsidRDefault="00BF50B3">
                      <w:pPr>
                        <w:rPr>
                          <w:rFonts w:ascii="Garamond" w:hAnsi="Garamond"/>
                        </w:rPr>
                      </w:pPr>
                    </w:p>
                    <w:p w14:paraId="699F6034" w14:textId="77777777" w:rsidR="00BF50B3" w:rsidRPr="00534083" w:rsidRDefault="00BF50B3" w:rsidP="001C74B2">
                      <w:pPr>
                        <w:widowControl w:val="0"/>
                        <w:jc w:val="center"/>
                        <w:rPr>
                          <w:rFonts w:ascii="Garamond" w:hAnsi="Garamond"/>
                          <w:sz w:val="24"/>
                          <w:szCs w:val="24"/>
                        </w:rPr>
                      </w:pPr>
                      <w:r w:rsidRPr="00534083">
                        <w:rPr>
                          <w:rFonts w:ascii="Garamond" w:hAnsi="Garamond"/>
                          <w:sz w:val="24"/>
                          <w:szCs w:val="24"/>
                        </w:rPr>
                        <w:t>“SHRM Foundation maximizes the impact of the HR profession on organizational decision making and performance by promoting innovation, education, research and the use of research based knowledge.”</w:t>
                      </w:r>
                    </w:p>
                    <w:p w14:paraId="223AA001" w14:textId="77777777" w:rsidR="00BF50B3" w:rsidRPr="00534083" w:rsidRDefault="00BF50B3" w:rsidP="001C74B2">
                      <w:pPr>
                        <w:widowControl w:val="0"/>
                        <w:jc w:val="center"/>
                        <w:rPr>
                          <w:rFonts w:ascii="Garamond" w:hAnsi="Garamond"/>
                          <w:sz w:val="24"/>
                          <w:szCs w:val="24"/>
                        </w:rPr>
                      </w:pPr>
                      <w:r w:rsidRPr="00534083">
                        <w:rPr>
                          <w:rFonts w:ascii="Garamond" w:hAnsi="Garamond"/>
                          <w:sz w:val="24"/>
                          <w:szCs w:val="24"/>
                        </w:rPr>
                        <w:t>“Empowering families to achieve a better life through a full range of services, both directly and in     collaboration with community partners, thus renewing hope &amp; restoring lives back into the fabric of the community.”</w:t>
                      </w:r>
                    </w:p>
                    <w:p w14:paraId="3E191C88" w14:textId="77777777" w:rsidR="00BF50B3" w:rsidRPr="00534083" w:rsidRDefault="00BF50B3" w:rsidP="001C74B2">
                      <w:pPr>
                        <w:pStyle w:val="msoaddress"/>
                        <w:widowControl w:val="0"/>
                        <w:rPr>
                          <w:rFonts w:ascii="Garamond" w:hAnsi="Garamond"/>
                          <w:sz w:val="24"/>
                          <w:szCs w:val="24"/>
                        </w:rPr>
                      </w:pPr>
                      <w:r w:rsidRPr="00534083">
                        <w:rPr>
                          <w:rFonts w:ascii="Garamond" w:hAnsi="Garamond"/>
                          <w:sz w:val="24"/>
                          <w:szCs w:val="24"/>
                        </w:rPr>
                        <w:t xml:space="preserve">For questions regarding the Silent Auction, contact the SHRM Foundation Director at </w:t>
                      </w:r>
                      <w:hyperlink r:id="rId14" w:history="1">
                        <w:r w:rsidRPr="000E5E6B">
                          <w:rPr>
                            <w:rStyle w:val="Hyperlink"/>
                            <w:rFonts w:ascii="Garamond" w:hAnsi="Garamond"/>
                            <w:sz w:val="24"/>
                            <w:szCs w:val="24"/>
                          </w:rPr>
                          <w:t>foundation@shrmjax.org</w:t>
                        </w:r>
                      </w:hyperlink>
                      <w:r w:rsidRPr="00534083">
                        <w:rPr>
                          <w:rFonts w:ascii="Garamond" w:hAnsi="Garamond"/>
                          <w:sz w:val="24"/>
                          <w:szCs w:val="24"/>
                        </w:rPr>
                        <w:t>.</w:t>
                      </w:r>
                      <w:r>
                        <w:rPr>
                          <w:rFonts w:ascii="Garamond" w:hAnsi="Garamond"/>
                          <w:sz w:val="24"/>
                          <w:szCs w:val="24"/>
                        </w:rPr>
                        <w:t xml:space="preserve"> </w:t>
                      </w:r>
                    </w:p>
                    <w:p w14:paraId="646862E6" w14:textId="77777777" w:rsidR="00BF50B3" w:rsidRPr="00534083" w:rsidRDefault="00BF50B3">
                      <w:pPr>
                        <w:rPr>
                          <w:sz w:val="24"/>
                          <w:szCs w:val="24"/>
                        </w:rPr>
                      </w:pPr>
                    </w:p>
                  </w:txbxContent>
                </v:textbox>
                <w10:wrap type="square"/>
              </v:shape>
            </w:pict>
          </mc:Fallback>
        </mc:AlternateContent>
      </w:r>
      <w:r w:rsidRPr="00FC5333">
        <w:rPr>
          <w:rFonts w:ascii="Times New Roman" w:hAnsi="Times New Roman" w:cs="Times New Roman"/>
          <w:noProof/>
          <w:sz w:val="24"/>
          <w:szCs w:val="24"/>
        </w:rPr>
        <mc:AlternateContent>
          <mc:Choice Requires="wps">
            <w:drawing>
              <wp:anchor distT="45720" distB="45720" distL="114300" distR="114300" simplePos="0" relativeHeight="251745280" behindDoc="0" locked="0" layoutInCell="1" allowOverlap="1" wp14:anchorId="6FC520C0" wp14:editId="7886504B">
                <wp:simplePos x="0" y="0"/>
                <wp:positionH relativeFrom="column">
                  <wp:posOffset>-229235</wp:posOffset>
                </wp:positionH>
                <wp:positionV relativeFrom="paragraph">
                  <wp:posOffset>5478780</wp:posOffset>
                </wp:positionV>
                <wp:extent cx="2644140" cy="1943100"/>
                <wp:effectExtent l="0" t="0" r="381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943100"/>
                        </a:xfrm>
                        <a:prstGeom prst="rect">
                          <a:avLst/>
                        </a:prstGeom>
                        <a:solidFill>
                          <a:schemeClr val="accent1">
                            <a:lumMod val="75000"/>
                          </a:schemeClr>
                        </a:solidFill>
                        <a:ln w="9525">
                          <a:noFill/>
                          <a:prstDash val="dash"/>
                          <a:miter lim="800000"/>
                          <a:headEnd/>
                          <a:tailEnd/>
                        </a:ln>
                      </wps:spPr>
                      <wps:txbx>
                        <w:txbxContent>
                          <w:p w14:paraId="071422AF" w14:textId="77777777" w:rsidR="00BF50B3" w:rsidRPr="001C74B2" w:rsidRDefault="00BF50B3" w:rsidP="00842D9A">
                            <w:pPr>
                              <w:spacing w:after="0"/>
                              <w:jc w:val="center"/>
                              <w:rPr>
                                <w:rFonts w:ascii="Arial Narrow" w:hAnsi="Arial Narrow" w:cs="Arial"/>
                                <w:color w:val="FFFFFF" w:themeColor="background1"/>
                                <w:sz w:val="100"/>
                                <w:szCs w:val="100"/>
                              </w:rPr>
                            </w:pPr>
                            <w:r w:rsidRPr="001C74B2">
                              <w:rPr>
                                <w:rFonts w:ascii="Arial Narrow" w:hAnsi="Arial Narrow" w:cs="Arial"/>
                                <w:color w:val="FFFFFF" w:themeColor="background1"/>
                                <w:sz w:val="100"/>
                                <w:szCs w:val="100"/>
                              </w:rPr>
                              <w:t>$4,</w:t>
                            </w:r>
                            <w:r w:rsidR="003A7F63">
                              <w:rPr>
                                <w:rFonts w:ascii="Arial Narrow" w:hAnsi="Arial Narrow" w:cs="Arial"/>
                                <w:color w:val="FFFFFF" w:themeColor="background1"/>
                                <w:sz w:val="100"/>
                                <w:szCs w:val="100"/>
                              </w:rPr>
                              <w:t>094</w:t>
                            </w:r>
                            <w:r w:rsidRPr="001C74B2">
                              <w:rPr>
                                <w:rFonts w:ascii="Arial Narrow" w:hAnsi="Arial Narrow" w:cs="Arial"/>
                                <w:color w:val="FFFFFF" w:themeColor="background1"/>
                                <w:sz w:val="100"/>
                                <w:szCs w:val="100"/>
                              </w:rPr>
                              <w:t xml:space="preserve"> </w:t>
                            </w:r>
                          </w:p>
                          <w:p w14:paraId="2A834C12" w14:textId="77777777" w:rsidR="00BF50B3" w:rsidRPr="001C74B2" w:rsidRDefault="00BF50B3" w:rsidP="00842D9A">
                            <w:pPr>
                              <w:spacing w:after="0"/>
                              <w:jc w:val="center"/>
                              <w:rPr>
                                <w:rFonts w:ascii="Garamond" w:hAnsi="Garamond" w:cs="Arial"/>
                                <w:i/>
                                <w:color w:val="FFFFFF" w:themeColor="background1"/>
                                <w:sz w:val="36"/>
                                <w:szCs w:val="36"/>
                              </w:rPr>
                            </w:pPr>
                            <w:r w:rsidRPr="001C74B2">
                              <w:rPr>
                                <w:rFonts w:ascii="Arial Narrow" w:hAnsi="Arial Narrow" w:cs="Arial"/>
                                <w:color w:val="FFFFFF" w:themeColor="background1"/>
                                <w:sz w:val="36"/>
                                <w:szCs w:val="36"/>
                              </w:rPr>
                              <w:t>Total money raised during the 201</w:t>
                            </w:r>
                            <w:r w:rsidR="003A7F63">
                              <w:rPr>
                                <w:rFonts w:ascii="Arial Narrow" w:hAnsi="Arial Narrow" w:cs="Arial"/>
                                <w:color w:val="FFFFFF" w:themeColor="background1"/>
                                <w:sz w:val="36"/>
                                <w:szCs w:val="36"/>
                              </w:rPr>
                              <w:t>9</w:t>
                            </w:r>
                            <w:r w:rsidRPr="001C74B2">
                              <w:rPr>
                                <w:rFonts w:ascii="Arial Narrow" w:hAnsi="Arial Narrow" w:cs="Arial"/>
                                <w:color w:val="FFFFFF" w:themeColor="background1"/>
                                <w:sz w:val="36"/>
                                <w:szCs w:val="36"/>
                              </w:rPr>
                              <w:t xml:space="preserve"> conf</w:t>
                            </w:r>
                            <w:r>
                              <w:rPr>
                                <w:rFonts w:ascii="Arial Narrow" w:hAnsi="Arial Narrow" w:cs="Arial"/>
                                <w:color w:val="FFFFFF" w:themeColor="background1"/>
                                <w:sz w:val="36"/>
                                <w:szCs w:val="36"/>
                              </w:rPr>
                              <w:t>erence for the SHRM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520C0" id="_x0000_s1028" type="#_x0000_t202" style="position:absolute;margin-left:-18.05pt;margin-top:431.4pt;width:208.2pt;height:153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" fillcolor="#2f5496 [2404]" stroked="f">
                <v:stroke dashstyle="dash"/>
                <v:textbox>
                  <w:txbxContent>
                    <w:p w14:paraId="071422AF" w14:textId="77777777" w:rsidR="00BF50B3" w:rsidRPr="001C74B2" w:rsidRDefault="00BF50B3" w:rsidP="00842D9A">
                      <w:pPr>
                        <w:spacing w:after="0"/>
                        <w:jc w:val="center"/>
                        <w:rPr>
                          <w:rFonts w:ascii="Arial Narrow" w:hAnsi="Arial Narrow" w:cs="Arial"/>
                          <w:color w:val="FFFFFF" w:themeColor="background1"/>
                          <w:sz w:val="100"/>
                          <w:szCs w:val="100"/>
                        </w:rPr>
                      </w:pPr>
                      <w:r w:rsidRPr="001C74B2">
                        <w:rPr>
                          <w:rFonts w:ascii="Arial Narrow" w:hAnsi="Arial Narrow" w:cs="Arial"/>
                          <w:color w:val="FFFFFF" w:themeColor="background1"/>
                          <w:sz w:val="100"/>
                          <w:szCs w:val="100"/>
                        </w:rPr>
                        <w:t>$4,</w:t>
                      </w:r>
                      <w:r w:rsidR="003A7F63">
                        <w:rPr>
                          <w:rFonts w:ascii="Arial Narrow" w:hAnsi="Arial Narrow" w:cs="Arial"/>
                          <w:color w:val="FFFFFF" w:themeColor="background1"/>
                          <w:sz w:val="100"/>
                          <w:szCs w:val="100"/>
                        </w:rPr>
                        <w:t>094</w:t>
                      </w:r>
                      <w:r w:rsidRPr="001C74B2">
                        <w:rPr>
                          <w:rFonts w:ascii="Arial Narrow" w:hAnsi="Arial Narrow" w:cs="Arial"/>
                          <w:color w:val="FFFFFF" w:themeColor="background1"/>
                          <w:sz w:val="100"/>
                          <w:szCs w:val="100"/>
                        </w:rPr>
                        <w:t xml:space="preserve"> </w:t>
                      </w:r>
                    </w:p>
                    <w:p w14:paraId="2A834C12" w14:textId="77777777" w:rsidR="00BF50B3" w:rsidRPr="001C74B2" w:rsidRDefault="00BF50B3" w:rsidP="00842D9A">
                      <w:pPr>
                        <w:spacing w:after="0"/>
                        <w:jc w:val="center"/>
                        <w:rPr>
                          <w:rFonts w:ascii="Garamond" w:hAnsi="Garamond" w:cs="Arial"/>
                          <w:i/>
                          <w:color w:val="FFFFFF" w:themeColor="background1"/>
                          <w:sz w:val="36"/>
                          <w:szCs w:val="36"/>
                        </w:rPr>
                      </w:pPr>
                      <w:r w:rsidRPr="001C74B2">
                        <w:rPr>
                          <w:rFonts w:ascii="Arial Narrow" w:hAnsi="Arial Narrow" w:cs="Arial"/>
                          <w:color w:val="FFFFFF" w:themeColor="background1"/>
                          <w:sz w:val="36"/>
                          <w:szCs w:val="36"/>
                        </w:rPr>
                        <w:t>Total money raised during the 201</w:t>
                      </w:r>
                      <w:r w:rsidR="003A7F63">
                        <w:rPr>
                          <w:rFonts w:ascii="Arial Narrow" w:hAnsi="Arial Narrow" w:cs="Arial"/>
                          <w:color w:val="FFFFFF" w:themeColor="background1"/>
                          <w:sz w:val="36"/>
                          <w:szCs w:val="36"/>
                        </w:rPr>
                        <w:t>9</w:t>
                      </w:r>
                      <w:r w:rsidRPr="001C74B2">
                        <w:rPr>
                          <w:rFonts w:ascii="Arial Narrow" w:hAnsi="Arial Narrow" w:cs="Arial"/>
                          <w:color w:val="FFFFFF" w:themeColor="background1"/>
                          <w:sz w:val="36"/>
                          <w:szCs w:val="36"/>
                        </w:rPr>
                        <w:t xml:space="preserve"> conf</w:t>
                      </w:r>
                      <w:r>
                        <w:rPr>
                          <w:rFonts w:ascii="Arial Narrow" w:hAnsi="Arial Narrow" w:cs="Arial"/>
                          <w:color w:val="FFFFFF" w:themeColor="background1"/>
                          <w:sz w:val="36"/>
                          <w:szCs w:val="36"/>
                        </w:rPr>
                        <w:t>erence for the SHRM Foundation</w:t>
                      </w:r>
                    </w:p>
                  </w:txbxContent>
                </v:textbox>
                <w10:wrap type="square"/>
              </v:shape>
            </w:pict>
          </mc:Fallback>
        </mc:AlternateContent>
      </w:r>
      <w:r>
        <w:rPr>
          <w:noProof/>
        </w:rPr>
        <w:drawing>
          <wp:anchor distT="0" distB="0" distL="114300" distR="114300" simplePos="0" relativeHeight="251746304" behindDoc="0" locked="0" layoutInCell="1" allowOverlap="1" wp14:anchorId="53C358D6" wp14:editId="0833F2DF">
            <wp:simplePos x="0" y="0"/>
            <wp:positionH relativeFrom="column">
              <wp:posOffset>4340860</wp:posOffset>
            </wp:positionH>
            <wp:positionV relativeFrom="paragraph">
              <wp:posOffset>6434455</wp:posOffset>
            </wp:positionV>
            <wp:extent cx="1379220" cy="964376"/>
            <wp:effectExtent l="0" t="0" r="0" b="7620"/>
            <wp:wrapNone/>
            <wp:docPr id="43" name="Picture 43" descr="C:\Users\Natasha\AppData\Local\Microsoft\Windows\INetCache\Content.Word\hrflorida-logo2011_preview.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AppData\Local\Microsoft\Windows\INetCache\Content.Word\hrflorida-logo2011_preview.jpe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9220" cy="9643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5F8">
        <w:rPr>
          <w:rFonts w:ascii="Century Gothic" w:hAnsi="Century Gothic"/>
          <w:noProof/>
        </w:rPr>
        <w:drawing>
          <wp:anchor distT="0" distB="0" distL="114300" distR="114300" simplePos="0" relativeHeight="251682816" behindDoc="0" locked="0" layoutInCell="1" allowOverlap="1" wp14:anchorId="4BF9026B" wp14:editId="2ADE9F8F">
            <wp:simplePos x="0" y="0"/>
            <wp:positionH relativeFrom="column">
              <wp:posOffset>5972810</wp:posOffset>
            </wp:positionH>
            <wp:positionV relativeFrom="paragraph">
              <wp:posOffset>6398260</wp:posOffset>
            </wp:positionV>
            <wp:extent cx="876300" cy="102425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Foundation-2016-Top-25-Fund-Logo-250px_Chap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6300" cy="1024255"/>
                    </a:xfrm>
                    <a:prstGeom prst="rect">
                      <a:avLst/>
                    </a:prstGeom>
                  </pic:spPr>
                </pic:pic>
              </a:graphicData>
            </a:graphic>
            <wp14:sizeRelH relativeFrom="page">
              <wp14:pctWidth>0</wp14:pctWidth>
            </wp14:sizeRelH>
            <wp14:sizeRelV relativeFrom="page">
              <wp14:pctHeight>0</wp14:pctHeight>
            </wp14:sizeRelV>
          </wp:anchor>
        </w:drawing>
      </w:r>
      <w:r w:rsidRPr="00EF15F8">
        <w:rPr>
          <w:rFonts w:ascii="Century Gothic" w:hAnsi="Century Gothic"/>
          <w:noProof/>
        </w:rPr>
        <w:drawing>
          <wp:anchor distT="0" distB="0" distL="114300" distR="114300" simplePos="0" relativeHeight="251680768" behindDoc="0" locked="0" layoutInCell="1" allowOverlap="1" wp14:anchorId="399BFEE0" wp14:editId="308DAD9E">
            <wp:simplePos x="0" y="0"/>
            <wp:positionH relativeFrom="column">
              <wp:posOffset>2715260</wp:posOffset>
            </wp:positionH>
            <wp:positionV relativeFrom="paragraph">
              <wp:posOffset>6466879</wp:posOffset>
            </wp:positionV>
            <wp:extent cx="1368481" cy="956945"/>
            <wp:effectExtent l="0" t="0" r="3175" b="0"/>
            <wp:wrapNone/>
            <wp:docPr id="76" name="Picture 76" descr="SHRMLogo®_AFF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HRMLogo®_AFF_4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8481" cy="956945"/>
                    </a:xfrm>
                    <a:prstGeom prst="rect">
                      <a:avLst/>
                    </a:prstGeom>
                    <a:noFill/>
                  </pic:spPr>
                </pic:pic>
              </a:graphicData>
            </a:graphic>
            <wp14:sizeRelH relativeFrom="page">
              <wp14:pctWidth>0</wp14:pctWidth>
            </wp14:sizeRelH>
            <wp14:sizeRelV relativeFrom="page">
              <wp14:pctHeight>0</wp14:pctHeight>
            </wp14:sizeRelV>
          </wp:anchor>
        </w:drawing>
      </w:r>
      <w:r w:rsidR="0068507F">
        <w:rPr>
          <w:rFonts w:ascii="Century Gothic" w:hAnsi="Century Gothic"/>
        </w:rPr>
        <w:br w:type="page"/>
      </w:r>
    </w:p>
    <w:p w14:paraId="7684E505" w14:textId="77777777" w:rsidR="00B54626" w:rsidRPr="00B54626" w:rsidRDefault="00B54626" w:rsidP="00B54626">
      <w:pPr>
        <w:suppressAutoHyphens/>
        <w:autoSpaceDN w:val="0"/>
        <w:spacing w:after="0"/>
        <w:jc w:val="center"/>
        <w:textAlignment w:val="baseline"/>
        <w:rPr>
          <w:rFonts w:ascii="Century Gothic" w:hAnsi="Century Gothic"/>
          <w:b/>
          <w:color w:val="2F5496" w:themeColor="accent1" w:themeShade="BF"/>
          <w:sz w:val="36"/>
          <w:szCs w:val="36"/>
        </w:rPr>
      </w:pPr>
      <w:r w:rsidRPr="00B54626">
        <w:rPr>
          <w:rFonts w:ascii="Century Gothic" w:hAnsi="Century Gothic"/>
          <w:b/>
          <w:color w:val="2F5496" w:themeColor="accent1" w:themeShade="BF"/>
          <w:sz w:val="36"/>
          <w:szCs w:val="36"/>
        </w:rPr>
        <w:lastRenderedPageBreak/>
        <w:t>Silent Auction to Benefit</w:t>
      </w:r>
    </w:p>
    <w:p w14:paraId="6352F07E" w14:textId="77777777" w:rsidR="00B54626" w:rsidRPr="00895D30" w:rsidRDefault="00B54626" w:rsidP="00B54626">
      <w:pPr>
        <w:suppressAutoHyphens/>
        <w:autoSpaceDN w:val="0"/>
        <w:jc w:val="center"/>
        <w:textAlignment w:val="baseline"/>
        <w:rPr>
          <w:rFonts w:ascii="Copperplate Gothic Bold" w:hAnsi="Copperplate Gothic Bold"/>
          <w:b/>
          <w:sz w:val="32"/>
        </w:rPr>
      </w:pPr>
      <w:r>
        <w:rPr>
          <w:rFonts w:ascii="Century Gothic" w:hAnsi="Century Gothic"/>
          <w:b/>
          <w:color w:val="2F5496" w:themeColor="accent1" w:themeShade="BF"/>
          <w:sz w:val="36"/>
          <w:szCs w:val="36"/>
        </w:rPr>
        <w:t>t</w:t>
      </w:r>
      <w:r w:rsidRPr="00B54626">
        <w:rPr>
          <w:rFonts w:ascii="Century Gothic" w:hAnsi="Century Gothic"/>
          <w:b/>
          <w:color w:val="2F5496" w:themeColor="accent1" w:themeShade="BF"/>
          <w:sz w:val="36"/>
          <w:szCs w:val="36"/>
        </w:rPr>
        <w:t>he SHRM Foundation</w:t>
      </w:r>
      <w:permStart w:id="1011620506" w:edGrp="everyone"/>
      <w:permEnd w:id="1011620506"/>
    </w:p>
    <w:p w14:paraId="7FE0FF64" w14:textId="77777777" w:rsidR="00B54626" w:rsidRPr="0096463F" w:rsidRDefault="00B54626" w:rsidP="00B54626">
      <w:pPr>
        <w:suppressAutoHyphens/>
        <w:autoSpaceDN w:val="0"/>
        <w:spacing w:line="276" w:lineRule="auto"/>
        <w:textAlignment w:val="baseline"/>
        <w:rPr>
          <w:rFonts w:ascii="Garamond" w:hAnsi="Garamond"/>
        </w:rPr>
      </w:pPr>
      <w:r w:rsidRPr="0096463F">
        <w:rPr>
          <w:rFonts w:ascii="Garamond" w:hAnsi="Garamond" w:cs="Times New Roman"/>
          <w:sz w:val="24"/>
          <w:szCs w:val="24"/>
        </w:rPr>
        <w:t xml:space="preserve">Thank you for your contribution to our silent auction.  Please complete this form and email to Chapter Management at </w:t>
      </w:r>
      <w:hyperlink r:id="rId18" w:history="1">
        <w:r w:rsidR="003E0EC9" w:rsidRPr="00694399">
          <w:rPr>
            <w:rStyle w:val="Hyperlink"/>
            <w:rFonts w:ascii="Garamond" w:hAnsi="Garamond" w:cs="Times New Roman"/>
            <w:sz w:val="24"/>
            <w:szCs w:val="24"/>
          </w:rPr>
          <w:t>chaptermgt@shrmjax.org</w:t>
        </w:r>
      </w:hyperlink>
      <w:r w:rsidR="007D3570">
        <w:rPr>
          <w:rFonts w:ascii="Garamond" w:hAnsi="Garamond" w:cs="Times New Roman"/>
          <w:sz w:val="24"/>
          <w:szCs w:val="24"/>
        </w:rPr>
        <w:t xml:space="preserve"> or </w:t>
      </w:r>
      <w:r w:rsidR="007D3570" w:rsidRPr="007D3570">
        <w:rPr>
          <w:rFonts w:ascii="Garamond" w:hAnsi="Garamond" w:cs="Times New Roman"/>
          <w:sz w:val="24"/>
          <w:szCs w:val="24"/>
          <w:u w:val="single"/>
        </w:rPr>
        <w:t>upload online</w:t>
      </w:r>
      <w:r w:rsidR="007D3570">
        <w:rPr>
          <w:rFonts w:ascii="Garamond" w:hAnsi="Garamond" w:cs="Times New Roman"/>
          <w:sz w:val="24"/>
          <w:szCs w:val="24"/>
        </w:rPr>
        <w:t xml:space="preserve"> when completing your registration/payment.</w:t>
      </w:r>
      <w:r w:rsidRPr="0096463F">
        <w:rPr>
          <w:rFonts w:ascii="Garamond" w:hAnsi="Garamond" w:cs="Times New Roman"/>
          <w:sz w:val="24"/>
          <w:szCs w:val="24"/>
        </w:rPr>
        <w:t xml:space="preserve">  If you have questions regarding the silent auction, please contact our SHRM Foundation Director at </w:t>
      </w:r>
      <w:hyperlink r:id="rId19" w:history="1">
        <w:r w:rsidR="003E0EC9" w:rsidRPr="00694399">
          <w:rPr>
            <w:rStyle w:val="Hyperlink"/>
            <w:rFonts w:ascii="Garamond" w:hAnsi="Garamond" w:cs="Times New Roman"/>
            <w:sz w:val="24"/>
            <w:szCs w:val="24"/>
          </w:rPr>
          <w:t>foundation@shrmjax.org</w:t>
        </w:r>
      </w:hyperlink>
      <w:r w:rsidRPr="0096463F">
        <w:rPr>
          <w:rFonts w:ascii="Garamond" w:hAnsi="Garamond"/>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7"/>
        <w:gridCol w:w="6303"/>
      </w:tblGrid>
      <w:tr w:rsidR="00B54626" w:rsidRPr="0096463F" w14:paraId="02C3F304" w14:textId="77777777" w:rsidTr="00FA5C4A">
        <w:trPr>
          <w:trHeight w:val="20"/>
        </w:trPr>
        <w:tc>
          <w:tcPr>
            <w:tcW w:w="4317" w:type="dxa"/>
            <w:vAlign w:val="center"/>
          </w:tcPr>
          <w:p w14:paraId="75B29590" w14:textId="77777777" w:rsidR="00B54626" w:rsidRPr="0096463F" w:rsidRDefault="00B54626" w:rsidP="00B54626">
            <w:pPr>
              <w:suppressAutoHyphens/>
              <w:autoSpaceDN w:val="0"/>
              <w:spacing w:after="0"/>
              <w:jc w:val="right"/>
              <w:textAlignment w:val="baseline"/>
              <w:rPr>
                <w:rFonts w:ascii="Garamond" w:hAnsi="Garamond" w:cs="Times New Roman"/>
                <w:b/>
              </w:rPr>
            </w:pPr>
            <w:r w:rsidRPr="0096463F">
              <w:rPr>
                <w:rFonts w:ascii="Garamond" w:hAnsi="Garamond" w:cs="Times New Roman"/>
                <w:b/>
              </w:rPr>
              <w:t>Donor Name:</w:t>
            </w:r>
            <w:r w:rsidRPr="0096463F">
              <w:rPr>
                <w:rFonts w:ascii="Garamond" w:hAnsi="Garamond" w:cs="Times New Roman"/>
                <w:u w:val="single"/>
              </w:rPr>
              <w:t> </w:t>
            </w:r>
          </w:p>
        </w:tc>
        <w:tc>
          <w:tcPr>
            <w:tcW w:w="6303" w:type="dxa"/>
            <w:vAlign w:val="center"/>
          </w:tcPr>
          <w:p w14:paraId="5F20A76D" w14:textId="77777777" w:rsidR="00B54626" w:rsidRPr="0096463F" w:rsidRDefault="00B31E92" w:rsidP="00B54626">
            <w:pPr>
              <w:suppressAutoHyphens/>
              <w:autoSpaceDN w:val="0"/>
              <w:textAlignment w:val="baseline"/>
              <w:rPr>
                <w:rFonts w:ascii="Garamond" w:hAnsi="Garamond" w:cs="Times New Roman"/>
              </w:rPr>
            </w:pPr>
            <w:r>
              <w:rPr>
                <w:rFonts w:ascii="Garamond" w:hAnsi="Garamond" w:cs="Times New Roman"/>
              </w:rPr>
              <w:fldChar w:fldCharType="begin">
                <w:ffData>
                  <w:name w:val="Text32"/>
                  <w:enabled/>
                  <w:calcOnExit w:val="0"/>
                  <w:textInput/>
                </w:ffData>
              </w:fldChar>
            </w:r>
            <w:bookmarkStart w:id="1" w:name="Text32"/>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23318A">
              <w:rPr>
                <w:rFonts w:ascii="Garamond" w:hAnsi="Garamond" w:cs="Times New Roman"/>
              </w:rPr>
              <w:t> </w:t>
            </w:r>
            <w:r w:rsidR="0023318A">
              <w:rPr>
                <w:rFonts w:ascii="Garamond" w:hAnsi="Garamond" w:cs="Times New Roman"/>
              </w:rPr>
              <w:t> </w:t>
            </w:r>
            <w:r w:rsidR="0023318A">
              <w:rPr>
                <w:rFonts w:ascii="Garamond" w:hAnsi="Garamond" w:cs="Times New Roman"/>
              </w:rPr>
              <w:t> </w:t>
            </w:r>
            <w:r w:rsidR="0023318A">
              <w:rPr>
                <w:rFonts w:ascii="Garamond" w:hAnsi="Garamond" w:cs="Times New Roman"/>
              </w:rPr>
              <w:t> </w:t>
            </w:r>
            <w:r w:rsidR="0023318A">
              <w:rPr>
                <w:rFonts w:ascii="Garamond" w:hAnsi="Garamond" w:cs="Times New Roman"/>
              </w:rPr>
              <w:t> </w:t>
            </w:r>
            <w:r>
              <w:rPr>
                <w:rFonts w:ascii="Garamond" w:hAnsi="Garamond" w:cs="Times New Roman"/>
              </w:rPr>
              <w:fldChar w:fldCharType="end"/>
            </w:r>
            <w:bookmarkEnd w:id="1"/>
          </w:p>
        </w:tc>
      </w:tr>
      <w:tr w:rsidR="00B54626" w:rsidRPr="0096463F" w14:paraId="6ABED94C" w14:textId="77777777" w:rsidTr="00FA5C4A">
        <w:trPr>
          <w:trHeight w:val="20"/>
        </w:trPr>
        <w:tc>
          <w:tcPr>
            <w:tcW w:w="4317" w:type="dxa"/>
            <w:vAlign w:val="center"/>
          </w:tcPr>
          <w:p w14:paraId="324EA1F1" w14:textId="77777777" w:rsidR="00B54626" w:rsidRPr="0096463F" w:rsidRDefault="00B54626" w:rsidP="00B54626">
            <w:pPr>
              <w:suppressAutoHyphens/>
              <w:autoSpaceDN w:val="0"/>
              <w:spacing w:after="0"/>
              <w:jc w:val="right"/>
              <w:textAlignment w:val="baseline"/>
              <w:rPr>
                <w:rFonts w:ascii="Garamond" w:hAnsi="Garamond" w:cs="Times New Roman"/>
              </w:rPr>
            </w:pPr>
            <w:r w:rsidRPr="0096463F">
              <w:rPr>
                <w:rFonts w:ascii="Garamond" w:hAnsi="Garamond" w:cs="Times New Roman"/>
                <w:b/>
              </w:rPr>
              <w:t xml:space="preserve">Organization Name: </w:t>
            </w:r>
            <w:r w:rsidRPr="0096463F">
              <w:rPr>
                <w:rFonts w:ascii="Garamond" w:hAnsi="Garamond" w:cs="Times New Roman"/>
                <w:u w:val="single"/>
              </w:rPr>
              <w:t> </w:t>
            </w:r>
            <w:r w:rsidRPr="0096463F">
              <w:rPr>
                <w:rFonts w:ascii="Garamond" w:hAnsi="Garamond" w:cs="Times New Roman"/>
                <w:u w:val="single"/>
              </w:rPr>
              <w:t> </w:t>
            </w:r>
            <w:r w:rsidRPr="0096463F">
              <w:rPr>
                <w:rFonts w:ascii="Garamond" w:hAnsi="Garamond" w:cs="Times New Roman"/>
                <w:u w:val="single"/>
              </w:rPr>
              <w:t> </w:t>
            </w:r>
            <w:r w:rsidRPr="0096463F">
              <w:rPr>
                <w:rFonts w:ascii="Garamond" w:hAnsi="Garamond" w:cs="Times New Roman"/>
                <w:u w:val="single"/>
              </w:rPr>
              <w:t> </w:t>
            </w:r>
            <w:r w:rsidRPr="0096463F">
              <w:rPr>
                <w:rFonts w:ascii="Garamond" w:hAnsi="Garamond" w:cs="Times New Roman"/>
                <w:u w:val="single"/>
              </w:rPr>
              <w:t> </w:t>
            </w:r>
          </w:p>
        </w:tc>
        <w:tc>
          <w:tcPr>
            <w:tcW w:w="6303" w:type="dxa"/>
            <w:vAlign w:val="center"/>
          </w:tcPr>
          <w:p w14:paraId="0DA76AF4" w14:textId="77777777" w:rsidR="00B54626" w:rsidRPr="0096463F" w:rsidRDefault="00B31E92" w:rsidP="00B54626">
            <w:pPr>
              <w:suppressAutoHyphens/>
              <w:autoSpaceDN w:val="0"/>
              <w:textAlignment w:val="baseline"/>
              <w:rPr>
                <w:rFonts w:ascii="Garamond" w:hAnsi="Garamond" w:cs="Times New Roman"/>
              </w:rPr>
            </w:pPr>
            <w:r>
              <w:rPr>
                <w:rFonts w:ascii="Garamond" w:hAnsi="Garamond" w:cs="Times New Roman"/>
              </w:rPr>
              <w:fldChar w:fldCharType="begin">
                <w:ffData>
                  <w:name w:val="Text33"/>
                  <w:enabled/>
                  <w:calcOnExit w:val="0"/>
                  <w:textInput/>
                </w:ffData>
              </w:fldChar>
            </w:r>
            <w:bookmarkStart w:id="2" w:name="Text33"/>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23318A">
              <w:rPr>
                <w:rFonts w:ascii="Garamond" w:hAnsi="Garamond" w:cs="Times New Roman"/>
              </w:rPr>
              <w:t> </w:t>
            </w:r>
            <w:r w:rsidR="0023318A">
              <w:rPr>
                <w:rFonts w:ascii="Garamond" w:hAnsi="Garamond" w:cs="Times New Roman"/>
              </w:rPr>
              <w:t> </w:t>
            </w:r>
            <w:r w:rsidR="0023318A">
              <w:rPr>
                <w:rFonts w:ascii="Garamond" w:hAnsi="Garamond" w:cs="Times New Roman"/>
              </w:rPr>
              <w:t> </w:t>
            </w:r>
            <w:r w:rsidR="0023318A">
              <w:rPr>
                <w:rFonts w:ascii="Garamond" w:hAnsi="Garamond" w:cs="Times New Roman"/>
              </w:rPr>
              <w:t> </w:t>
            </w:r>
            <w:r w:rsidR="0023318A">
              <w:rPr>
                <w:rFonts w:ascii="Garamond" w:hAnsi="Garamond" w:cs="Times New Roman"/>
              </w:rPr>
              <w:t> </w:t>
            </w:r>
            <w:r>
              <w:rPr>
                <w:rFonts w:ascii="Garamond" w:hAnsi="Garamond" w:cs="Times New Roman"/>
              </w:rPr>
              <w:fldChar w:fldCharType="end"/>
            </w:r>
            <w:bookmarkEnd w:id="2"/>
          </w:p>
        </w:tc>
      </w:tr>
      <w:tr w:rsidR="00B54626" w:rsidRPr="0096463F" w14:paraId="75B8BE17" w14:textId="77777777" w:rsidTr="00FA5C4A">
        <w:trPr>
          <w:trHeight w:val="20"/>
        </w:trPr>
        <w:tc>
          <w:tcPr>
            <w:tcW w:w="4317" w:type="dxa"/>
            <w:vAlign w:val="center"/>
          </w:tcPr>
          <w:p w14:paraId="36A31D77" w14:textId="77777777" w:rsidR="00B54626" w:rsidRPr="0096463F" w:rsidRDefault="00B54626" w:rsidP="00B54626">
            <w:pPr>
              <w:suppressAutoHyphens/>
              <w:autoSpaceDN w:val="0"/>
              <w:spacing w:after="0"/>
              <w:jc w:val="right"/>
              <w:textAlignment w:val="baseline"/>
              <w:rPr>
                <w:rFonts w:ascii="Garamond" w:hAnsi="Garamond" w:cs="Times New Roman"/>
                <w:b/>
              </w:rPr>
            </w:pPr>
            <w:r w:rsidRPr="0096463F">
              <w:rPr>
                <w:rFonts w:ascii="Garamond" w:hAnsi="Garamond" w:cs="Times New Roman"/>
                <w:b/>
              </w:rPr>
              <w:t>Mailing Address:</w:t>
            </w:r>
          </w:p>
        </w:tc>
        <w:tc>
          <w:tcPr>
            <w:tcW w:w="6303" w:type="dxa"/>
            <w:vAlign w:val="center"/>
          </w:tcPr>
          <w:p w14:paraId="2AAE2471" w14:textId="77777777" w:rsidR="00B54626" w:rsidRPr="0096463F" w:rsidRDefault="00B31E92" w:rsidP="00B54626">
            <w:pPr>
              <w:suppressAutoHyphens/>
              <w:autoSpaceDN w:val="0"/>
              <w:textAlignment w:val="baseline"/>
              <w:rPr>
                <w:rFonts w:ascii="Garamond" w:hAnsi="Garamond" w:cs="Times New Roman"/>
              </w:rPr>
            </w:pPr>
            <w:r>
              <w:rPr>
                <w:rFonts w:ascii="Garamond" w:hAnsi="Garamond" w:cs="Times New Roman"/>
              </w:rPr>
              <w:fldChar w:fldCharType="begin">
                <w:ffData>
                  <w:name w:val="Text34"/>
                  <w:enabled/>
                  <w:calcOnExit w:val="0"/>
                  <w:textInput/>
                </w:ffData>
              </w:fldChar>
            </w:r>
            <w:bookmarkStart w:id="3" w:name="Text34"/>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rPr>
              <w:fldChar w:fldCharType="end"/>
            </w:r>
            <w:bookmarkEnd w:id="3"/>
          </w:p>
        </w:tc>
      </w:tr>
      <w:tr w:rsidR="00B54626" w:rsidRPr="0096463F" w14:paraId="03C5C897" w14:textId="77777777" w:rsidTr="00FA5C4A">
        <w:trPr>
          <w:trHeight w:val="20"/>
        </w:trPr>
        <w:tc>
          <w:tcPr>
            <w:tcW w:w="4317" w:type="dxa"/>
            <w:vAlign w:val="center"/>
          </w:tcPr>
          <w:p w14:paraId="4B617DA7" w14:textId="77777777" w:rsidR="00B54626" w:rsidRPr="0096463F" w:rsidRDefault="00B54626" w:rsidP="00B54626">
            <w:pPr>
              <w:suppressAutoHyphens/>
              <w:autoSpaceDN w:val="0"/>
              <w:spacing w:after="0"/>
              <w:jc w:val="right"/>
              <w:textAlignment w:val="baseline"/>
              <w:rPr>
                <w:rFonts w:ascii="Garamond" w:hAnsi="Garamond" w:cs="Times New Roman"/>
                <w:b/>
              </w:rPr>
            </w:pPr>
            <w:r w:rsidRPr="0096463F">
              <w:rPr>
                <w:rFonts w:ascii="Garamond" w:hAnsi="Garamond" w:cs="Times New Roman"/>
                <w:b/>
              </w:rPr>
              <w:t>City, State Zip</w:t>
            </w:r>
          </w:p>
        </w:tc>
        <w:tc>
          <w:tcPr>
            <w:tcW w:w="6303" w:type="dxa"/>
            <w:vAlign w:val="center"/>
          </w:tcPr>
          <w:p w14:paraId="761E4EE6" w14:textId="77777777" w:rsidR="00B54626" w:rsidRPr="0096463F" w:rsidRDefault="00B31E92" w:rsidP="00B54626">
            <w:pPr>
              <w:suppressAutoHyphens/>
              <w:autoSpaceDN w:val="0"/>
              <w:textAlignment w:val="baseline"/>
              <w:rPr>
                <w:rFonts w:ascii="Garamond" w:hAnsi="Garamond" w:cs="Times New Roman"/>
              </w:rPr>
            </w:pPr>
            <w:r>
              <w:rPr>
                <w:rFonts w:ascii="Garamond" w:hAnsi="Garamond" w:cs="Times New Roman"/>
                <w:b/>
              </w:rPr>
              <w:fldChar w:fldCharType="begin">
                <w:ffData>
                  <w:name w:val="Text35"/>
                  <w:enabled/>
                  <w:calcOnExit w:val="0"/>
                  <w:textInput/>
                </w:ffData>
              </w:fldChar>
            </w:r>
            <w:bookmarkStart w:id="4" w:name="Text35"/>
            <w:r>
              <w:rPr>
                <w:rFonts w:ascii="Garamond" w:hAnsi="Garamond" w:cs="Times New Roman"/>
                <w:b/>
              </w:rPr>
              <w:instrText xml:space="preserve"> FORMTEXT </w:instrText>
            </w:r>
            <w:r>
              <w:rPr>
                <w:rFonts w:ascii="Garamond" w:hAnsi="Garamond" w:cs="Times New Roman"/>
                <w:b/>
              </w:rPr>
            </w:r>
            <w:r>
              <w:rPr>
                <w:rFonts w:ascii="Garamond" w:hAnsi="Garamond" w:cs="Times New Roman"/>
                <w:b/>
              </w:rPr>
              <w:fldChar w:fldCharType="separate"/>
            </w:r>
            <w:r>
              <w:rPr>
                <w:rFonts w:ascii="Garamond" w:hAnsi="Garamond" w:cs="Times New Roman"/>
                <w:b/>
                <w:noProof/>
              </w:rPr>
              <w:t> </w:t>
            </w:r>
            <w:r>
              <w:rPr>
                <w:rFonts w:ascii="Garamond" w:hAnsi="Garamond" w:cs="Times New Roman"/>
                <w:b/>
                <w:noProof/>
              </w:rPr>
              <w:t> </w:t>
            </w:r>
            <w:r>
              <w:rPr>
                <w:rFonts w:ascii="Garamond" w:hAnsi="Garamond" w:cs="Times New Roman"/>
                <w:b/>
                <w:noProof/>
              </w:rPr>
              <w:t> </w:t>
            </w:r>
            <w:r>
              <w:rPr>
                <w:rFonts w:ascii="Garamond" w:hAnsi="Garamond" w:cs="Times New Roman"/>
                <w:b/>
                <w:noProof/>
              </w:rPr>
              <w:t> </w:t>
            </w:r>
            <w:r>
              <w:rPr>
                <w:rFonts w:ascii="Garamond" w:hAnsi="Garamond" w:cs="Times New Roman"/>
                <w:b/>
                <w:noProof/>
              </w:rPr>
              <w:t> </w:t>
            </w:r>
            <w:r>
              <w:rPr>
                <w:rFonts w:ascii="Garamond" w:hAnsi="Garamond" w:cs="Times New Roman"/>
                <w:b/>
              </w:rPr>
              <w:fldChar w:fldCharType="end"/>
            </w:r>
            <w:bookmarkEnd w:id="4"/>
            <w:r w:rsidR="00B54626" w:rsidRPr="0096463F">
              <w:rPr>
                <w:rFonts w:ascii="Garamond" w:hAnsi="Garamond" w:cs="Times New Roman"/>
                <w:b/>
              </w:rPr>
              <w:tab/>
            </w:r>
            <w:r w:rsidR="00B54626" w:rsidRPr="0096463F">
              <w:rPr>
                <w:rFonts w:ascii="Garamond" w:hAnsi="Garamond" w:cs="Times New Roman"/>
                <w:b/>
              </w:rPr>
              <w:tab/>
              <w:t xml:space="preserve">       </w:t>
            </w:r>
            <w:r w:rsidR="00B54626" w:rsidRPr="0096463F">
              <w:rPr>
                <w:rFonts w:ascii="Garamond" w:hAnsi="Garamond" w:cs="Times New Roman"/>
                <w:u w:val="single"/>
              </w:rPr>
              <w:t> </w:t>
            </w:r>
            <w:r w:rsidR="00B54626" w:rsidRPr="0096463F">
              <w:rPr>
                <w:rFonts w:ascii="Garamond" w:hAnsi="Garamond" w:cs="Times New Roman"/>
                <w:u w:val="single"/>
              </w:rPr>
              <w:t> </w:t>
            </w:r>
            <w:r w:rsidR="00B54626" w:rsidRPr="0096463F">
              <w:rPr>
                <w:rFonts w:ascii="Garamond" w:hAnsi="Garamond" w:cs="Times New Roman"/>
                <w:u w:val="single"/>
              </w:rPr>
              <w:t> </w:t>
            </w:r>
            <w:r w:rsidR="00B54626" w:rsidRPr="0096463F">
              <w:rPr>
                <w:rFonts w:ascii="Garamond" w:hAnsi="Garamond" w:cs="Times New Roman"/>
                <w:u w:val="single"/>
              </w:rPr>
              <w:t> </w:t>
            </w:r>
            <w:r w:rsidR="00B54626" w:rsidRPr="0096463F">
              <w:rPr>
                <w:rFonts w:ascii="Garamond" w:hAnsi="Garamond" w:cs="Times New Roman"/>
                <w:u w:val="single"/>
              </w:rPr>
              <w:t> </w:t>
            </w:r>
          </w:p>
        </w:tc>
      </w:tr>
      <w:tr w:rsidR="00B54626" w:rsidRPr="0096463F" w14:paraId="19AB062F" w14:textId="77777777" w:rsidTr="00FA5C4A">
        <w:trPr>
          <w:trHeight w:val="20"/>
        </w:trPr>
        <w:tc>
          <w:tcPr>
            <w:tcW w:w="4317" w:type="dxa"/>
            <w:vAlign w:val="center"/>
          </w:tcPr>
          <w:p w14:paraId="55AD0639" w14:textId="77777777" w:rsidR="00B54626" w:rsidRPr="0096463F" w:rsidRDefault="00B54626" w:rsidP="00B54626">
            <w:pPr>
              <w:suppressAutoHyphens/>
              <w:autoSpaceDN w:val="0"/>
              <w:spacing w:after="0"/>
              <w:jc w:val="right"/>
              <w:textAlignment w:val="baseline"/>
              <w:rPr>
                <w:rFonts w:ascii="Garamond" w:hAnsi="Garamond" w:cs="Times New Roman"/>
              </w:rPr>
            </w:pPr>
            <w:r w:rsidRPr="0096463F">
              <w:rPr>
                <w:rFonts w:ascii="Garamond" w:hAnsi="Garamond" w:cs="Times New Roman"/>
                <w:b/>
              </w:rPr>
              <w:t xml:space="preserve">Primary Phone:  </w:t>
            </w:r>
            <w:r w:rsidRPr="0096463F">
              <w:rPr>
                <w:rFonts w:ascii="Garamond" w:hAnsi="Garamond" w:cs="Times New Roman"/>
                <w:u w:val="single"/>
              </w:rPr>
              <w:t> </w:t>
            </w:r>
            <w:r w:rsidRPr="0096463F">
              <w:rPr>
                <w:rFonts w:ascii="Garamond" w:hAnsi="Garamond" w:cs="Times New Roman"/>
                <w:u w:val="single"/>
              </w:rPr>
              <w:t> </w:t>
            </w:r>
            <w:r w:rsidRPr="0096463F">
              <w:rPr>
                <w:rFonts w:ascii="Garamond" w:hAnsi="Garamond" w:cs="Times New Roman"/>
                <w:u w:val="single"/>
              </w:rPr>
              <w:t> </w:t>
            </w:r>
            <w:r w:rsidRPr="0096463F">
              <w:rPr>
                <w:rFonts w:ascii="Garamond" w:hAnsi="Garamond" w:cs="Times New Roman"/>
                <w:u w:val="single"/>
              </w:rPr>
              <w:t> </w:t>
            </w:r>
            <w:r w:rsidRPr="0096463F">
              <w:rPr>
                <w:rFonts w:ascii="Garamond" w:hAnsi="Garamond" w:cs="Times New Roman"/>
                <w:u w:val="single"/>
              </w:rPr>
              <w:t> </w:t>
            </w:r>
          </w:p>
        </w:tc>
        <w:tc>
          <w:tcPr>
            <w:tcW w:w="6303" w:type="dxa"/>
            <w:vAlign w:val="center"/>
          </w:tcPr>
          <w:p w14:paraId="69D4897A" w14:textId="77777777" w:rsidR="00B54626" w:rsidRPr="0096463F" w:rsidRDefault="00B31E92" w:rsidP="00B54626">
            <w:pPr>
              <w:suppressAutoHyphens/>
              <w:autoSpaceDN w:val="0"/>
              <w:textAlignment w:val="baseline"/>
              <w:rPr>
                <w:rFonts w:ascii="Garamond" w:hAnsi="Garamond" w:cs="Times New Roman"/>
              </w:rPr>
            </w:pPr>
            <w:r>
              <w:rPr>
                <w:rFonts w:ascii="Garamond" w:hAnsi="Garamond" w:cs="Times New Roman"/>
              </w:rPr>
              <w:fldChar w:fldCharType="begin">
                <w:ffData>
                  <w:name w:val="Text36"/>
                  <w:enabled/>
                  <w:calcOnExit w:val="0"/>
                  <w:textInput/>
                </w:ffData>
              </w:fldChar>
            </w:r>
            <w:bookmarkStart w:id="5" w:name="Text36"/>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rPr>
              <w:fldChar w:fldCharType="end"/>
            </w:r>
            <w:bookmarkEnd w:id="5"/>
          </w:p>
        </w:tc>
      </w:tr>
      <w:tr w:rsidR="00B54626" w:rsidRPr="0096463F" w14:paraId="23507B59" w14:textId="77777777" w:rsidTr="00FA5C4A">
        <w:trPr>
          <w:trHeight w:val="20"/>
        </w:trPr>
        <w:tc>
          <w:tcPr>
            <w:tcW w:w="4317" w:type="dxa"/>
            <w:vAlign w:val="center"/>
          </w:tcPr>
          <w:p w14:paraId="5118EC06" w14:textId="77777777" w:rsidR="00B54626" w:rsidRPr="0096463F" w:rsidRDefault="00B54626" w:rsidP="00B54626">
            <w:pPr>
              <w:suppressAutoHyphens/>
              <w:autoSpaceDN w:val="0"/>
              <w:spacing w:after="0"/>
              <w:jc w:val="right"/>
              <w:textAlignment w:val="baseline"/>
              <w:rPr>
                <w:rFonts w:ascii="Garamond" w:hAnsi="Garamond" w:cs="Times New Roman"/>
                <w:b/>
              </w:rPr>
            </w:pPr>
            <w:r w:rsidRPr="0096463F">
              <w:rPr>
                <w:rFonts w:ascii="Garamond" w:hAnsi="Garamond" w:cs="Times New Roman"/>
                <w:b/>
              </w:rPr>
              <w:t>Alternative Contact:</w:t>
            </w:r>
          </w:p>
        </w:tc>
        <w:tc>
          <w:tcPr>
            <w:tcW w:w="6303" w:type="dxa"/>
            <w:vAlign w:val="center"/>
          </w:tcPr>
          <w:p w14:paraId="44238FCD" w14:textId="77777777" w:rsidR="00B54626" w:rsidRPr="0096463F" w:rsidRDefault="00B31E92" w:rsidP="00B54626">
            <w:pPr>
              <w:suppressAutoHyphens/>
              <w:autoSpaceDN w:val="0"/>
              <w:textAlignment w:val="baseline"/>
              <w:rPr>
                <w:rFonts w:ascii="Garamond" w:hAnsi="Garamond" w:cs="Times New Roman"/>
                <w:b/>
              </w:rPr>
            </w:pPr>
            <w:r>
              <w:rPr>
                <w:rFonts w:ascii="Garamond" w:hAnsi="Garamond" w:cs="Times New Roman"/>
                <w:b/>
              </w:rPr>
              <w:fldChar w:fldCharType="begin">
                <w:ffData>
                  <w:name w:val="Text37"/>
                  <w:enabled/>
                  <w:calcOnExit w:val="0"/>
                  <w:textInput/>
                </w:ffData>
              </w:fldChar>
            </w:r>
            <w:bookmarkStart w:id="6" w:name="Text37"/>
            <w:r>
              <w:rPr>
                <w:rFonts w:ascii="Garamond" w:hAnsi="Garamond" w:cs="Times New Roman"/>
                <w:b/>
              </w:rPr>
              <w:instrText xml:space="preserve"> FORMTEXT </w:instrText>
            </w:r>
            <w:r>
              <w:rPr>
                <w:rFonts w:ascii="Garamond" w:hAnsi="Garamond" w:cs="Times New Roman"/>
                <w:b/>
              </w:rPr>
            </w:r>
            <w:r>
              <w:rPr>
                <w:rFonts w:ascii="Garamond" w:hAnsi="Garamond" w:cs="Times New Roman"/>
                <w:b/>
              </w:rPr>
              <w:fldChar w:fldCharType="separate"/>
            </w:r>
            <w:r>
              <w:rPr>
                <w:rFonts w:ascii="Garamond" w:hAnsi="Garamond" w:cs="Times New Roman"/>
                <w:b/>
                <w:noProof/>
              </w:rPr>
              <w:t> </w:t>
            </w:r>
            <w:r>
              <w:rPr>
                <w:rFonts w:ascii="Garamond" w:hAnsi="Garamond" w:cs="Times New Roman"/>
                <w:b/>
                <w:noProof/>
              </w:rPr>
              <w:t> </w:t>
            </w:r>
            <w:r>
              <w:rPr>
                <w:rFonts w:ascii="Garamond" w:hAnsi="Garamond" w:cs="Times New Roman"/>
                <w:b/>
                <w:noProof/>
              </w:rPr>
              <w:t> </w:t>
            </w:r>
            <w:r>
              <w:rPr>
                <w:rFonts w:ascii="Garamond" w:hAnsi="Garamond" w:cs="Times New Roman"/>
                <w:b/>
                <w:noProof/>
              </w:rPr>
              <w:t> </w:t>
            </w:r>
            <w:r>
              <w:rPr>
                <w:rFonts w:ascii="Garamond" w:hAnsi="Garamond" w:cs="Times New Roman"/>
                <w:b/>
                <w:noProof/>
              </w:rPr>
              <w:t> </w:t>
            </w:r>
            <w:r>
              <w:rPr>
                <w:rFonts w:ascii="Garamond" w:hAnsi="Garamond" w:cs="Times New Roman"/>
                <w:b/>
              </w:rPr>
              <w:fldChar w:fldCharType="end"/>
            </w:r>
            <w:bookmarkEnd w:id="6"/>
          </w:p>
        </w:tc>
      </w:tr>
      <w:tr w:rsidR="00B54626" w:rsidRPr="0096463F" w14:paraId="5930AB32" w14:textId="77777777" w:rsidTr="00FA5C4A">
        <w:trPr>
          <w:trHeight w:val="20"/>
        </w:trPr>
        <w:tc>
          <w:tcPr>
            <w:tcW w:w="4317" w:type="dxa"/>
            <w:vAlign w:val="center"/>
          </w:tcPr>
          <w:p w14:paraId="6198D0EF" w14:textId="77777777" w:rsidR="00B54626" w:rsidRPr="0096463F" w:rsidRDefault="00B54626" w:rsidP="00B54626">
            <w:pPr>
              <w:suppressAutoHyphens/>
              <w:autoSpaceDN w:val="0"/>
              <w:spacing w:after="0"/>
              <w:jc w:val="right"/>
              <w:textAlignment w:val="baseline"/>
              <w:rPr>
                <w:rFonts w:ascii="Garamond" w:hAnsi="Garamond" w:cs="Times New Roman"/>
                <w:b/>
              </w:rPr>
            </w:pPr>
            <w:r w:rsidRPr="0096463F">
              <w:rPr>
                <w:rFonts w:ascii="Garamond" w:hAnsi="Garamond" w:cs="Times New Roman"/>
                <w:b/>
              </w:rPr>
              <w:t xml:space="preserve">E-mail: </w:t>
            </w:r>
            <w:r w:rsidRPr="0096463F">
              <w:rPr>
                <w:rFonts w:ascii="Garamond" w:hAnsi="Garamond" w:cs="Times New Roman"/>
                <w:u w:val="single"/>
              </w:rPr>
              <w:t> </w:t>
            </w:r>
          </w:p>
        </w:tc>
        <w:tc>
          <w:tcPr>
            <w:tcW w:w="6303" w:type="dxa"/>
            <w:vAlign w:val="center"/>
          </w:tcPr>
          <w:p w14:paraId="3E94453B" w14:textId="77777777" w:rsidR="00B54626" w:rsidRPr="0096463F" w:rsidRDefault="00B31E92" w:rsidP="00B54626">
            <w:pPr>
              <w:suppressAutoHyphens/>
              <w:autoSpaceDN w:val="0"/>
              <w:textAlignment w:val="baseline"/>
              <w:rPr>
                <w:rFonts w:ascii="Garamond" w:hAnsi="Garamond" w:cs="Times New Roman"/>
              </w:rPr>
            </w:pPr>
            <w:r>
              <w:rPr>
                <w:rFonts w:ascii="Garamond" w:hAnsi="Garamond" w:cs="Times New Roman"/>
              </w:rPr>
              <w:fldChar w:fldCharType="begin">
                <w:ffData>
                  <w:name w:val="Text38"/>
                  <w:enabled/>
                  <w:calcOnExit w:val="0"/>
                  <w:textInput/>
                </w:ffData>
              </w:fldChar>
            </w:r>
            <w:bookmarkStart w:id="7" w:name="Text38"/>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rPr>
              <w:fldChar w:fldCharType="end"/>
            </w:r>
            <w:bookmarkEnd w:id="7"/>
          </w:p>
        </w:tc>
      </w:tr>
      <w:tr w:rsidR="00B54626" w:rsidRPr="0096463F" w14:paraId="1BC93885" w14:textId="77777777" w:rsidTr="00FA5C4A">
        <w:trPr>
          <w:trHeight w:val="881"/>
        </w:trPr>
        <w:tc>
          <w:tcPr>
            <w:tcW w:w="4317" w:type="dxa"/>
            <w:vAlign w:val="center"/>
          </w:tcPr>
          <w:p w14:paraId="3B2470EF" w14:textId="77777777" w:rsidR="00B54626" w:rsidRPr="0096463F" w:rsidRDefault="00B54626" w:rsidP="00B54626">
            <w:pPr>
              <w:suppressAutoHyphens/>
              <w:autoSpaceDN w:val="0"/>
              <w:spacing w:after="0"/>
              <w:jc w:val="right"/>
              <w:textAlignment w:val="baseline"/>
              <w:rPr>
                <w:rFonts w:ascii="Garamond" w:hAnsi="Garamond" w:cs="Times New Roman"/>
                <w:b/>
              </w:rPr>
            </w:pPr>
            <w:r w:rsidRPr="0096463F">
              <w:rPr>
                <w:rFonts w:ascii="Garamond" w:hAnsi="Garamond" w:cs="Times New Roman"/>
                <w:b/>
              </w:rPr>
              <w:t xml:space="preserve">Describe the item you are donating (Please be as descriptive as possible):  </w:t>
            </w:r>
          </w:p>
        </w:tc>
        <w:tc>
          <w:tcPr>
            <w:tcW w:w="6303" w:type="dxa"/>
            <w:vAlign w:val="center"/>
          </w:tcPr>
          <w:p w14:paraId="000D5D84" w14:textId="77777777" w:rsidR="00B54626" w:rsidRPr="0096463F" w:rsidRDefault="00B31E92" w:rsidP="00B54626">
            <w:pPr>
              <w:suppressAutoHyphens/>
              <w:autoSpaceDN w:val="0"/>
              <w:spacing w:after="0"/>
              <w:textAlignment w:val="baseline"/>
              <w:rPr>
                <w:rFonts w:ascii="Garamond" w:hAnsi="Garamond" w:cs="Times New Roman"/>
              </w:rPr>
            </w:pPr>
            <w:r>
              <w:rPr>
                <w:rFonts w:ascii="Garamond" w:hAnsi="Garamond" w:cs="Times New Roman"/>
              </w:rPr>
              <w:fldChar w:fldCharType="begin">
                <w:ffData>
                  <w:name w:val="Text39"/>
                  <w:enabled/>
                  <w:calcOnExit w:val="0"/>
                  <w:textInput/>
                </w:ffData>
              </w:fldChar>
            </w:r>
            <w:bookmarkStart w:id="8" w:name="Text39"/>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rPr>
              <w:fldChar w:fldCharType="end"/>
            </w:r>
            <w:bookmarkEnd w:id="8"/>
          </w:p>
        </w:tc>
      </w:tr>
      <w:tr w:rsidR="00B54626" w:rsidRPr="0096463F" w14:paraId="22E0D9F9" w14:textId="77777777" w:rsidTr="00FA5C4A">
        <w:tc>
          <w:tcPr>
            <w:tcW w:w="4317" w:type="dxa"/>
            <w:vAlign w:val="center"/>
          </w:tcPr>
          <w:p w14:paraId="1189F633" w14:textId="77777777" w:rsidR="00B54626" w:rsidRPr="0096463F" w:rsidRDefault="00B54626" w:rsidP="00B54626">
            <w:pPr>
              <w:suppressAutoHyphens/>
              <w:autoSpaceDN w:val="0"/>
              <w:spacing w:after="0"/>
              <w:jc w:val="right"/>
              <w:textAlignment w:val="baseline"/>
              <w:rPr>
                <w:rFonts w:ascii="Garamond" w:hAnsi="Garamond" w:cs="Times New Roman"/>
                <w:b/>
              </w:rPr>
            </w:pPr>
            <w:r w:rsidRPr="0096463F">
              <w:rPr>
                <w:rFonts w:ascii="Garamond" w:hAnsi="Garamond" w:cs="Times New Roman"/>
                <w:b/>
              </w:rPr>
              <w:t>Approximate retail value</w:t>
            </w:r>
            <w:r w:rsidRPr="0096463F">
              <w:rPr>
                <w:rFonts w:ascii="Garamond" w:hAnsi="Garamond" w:cs="Times New Roman"/>
              </w:rPr>
              <w:t xml:space="preserve">: </w:t>
            </w:r>
          </w:p>
        </w:tc>
        <w:tc>
          <w:tcPr>
            <w:tcW w:w="6303" w:type="dxa"/>
            <w:vAlign w:val="center"/>
          </w:tcPr>
          <w:p w14:paraId="74B6C642" w14:textId="77777777" w:rsidR="00B54626" w:rsidRPr="0096463F" w:rsidRDefault="00B54626" w:rsidP="00D36E91">
            <w:pPr>
              <w:suppressAutoHyphens/>
              <w:autoSpaceDN w:val="0"/>
              <w:textAlignment w:val="baseline"/>
              <w:rPr>
                <w:rFonts w:ascii="Garamond" w:hAnsi="Garamond" w:cs="Times New Roman"/>
                <w:b/>
              </w:rPr>
            </w:pPr>
            <w:r w:rsidRPr="0096463F">
              <w:rPr>
                <w:rFonts w:ascii="Garamond" w:hAnsi="Garamond" w:cs="Times New Roman"/>
                <w:b/>
              </w:rPr>
              <w:t>$</w:t>
            </w:r>
            <w:r w:rsidR="00850234">
              <w:rPr>
                <w:rFonts w:ascii="Garamond" w:hAnsi="Garamond" w:cs="Times New Roman"/>
                <w:b/>
              </w:rPr>
              <w:t xml:space="preserve"> </w:t>
            </w:r>
            <w:r w:rsidR="00B31E92">
              <w:rPr>
                <w:rFonts w:ascii="Garamond" w:hAnsi="Garamond" w:cs="Times New Roman"/>
                <w:b/>
              </w:rPr>
              <w:fldChar w:fldCharType="begin">
                <w:ffData>
                  <w:name w:val="Text40"/>
                  <w:enabled/>
                  <w:calcOnExit w:val="0"/>
                  <w:textInput/>
                </w:ffData>
              </w:fldChar>
            </w:r>
            <w:bookmarkStart w:id="9" w:name="Text40"/>
            <w:r w:rsidR="00B31E92">
              <w:rPr>
                <w:rFonts w:ascii="Garamond" w:hAnsi="Garamond" w:cs="Times New Roman"/>
                <w:b/>
              </w:rPr>
              <w:instrText xml:space="preserve"> FORMTEXT </w:instrText>
            </w:r>
            <w:r w:rsidR="00B31E92">
              <w:rPr>
                <w:rFonts w:ascii="Garamond" w:hAnsi="Garamond" w:cs="Times New Roman"/>
                <w:b/>
              </w:rPr>
            </w:r>
            <w:r w:rsidR="00B31E92">
              <w:rPr>
                <w:rFonts w:ascii="Garamond" w:hAnsi="Garamond" w:cs="Times New Roman"/>
                <w:b/>
              </w:rPr>
              <w:fldChar w:fldCharType="separate"/>
            </w:r>
            <w:r w:rsidR="00B31E92">
              <w:rPr>
                <w:rFonts w:ascii="Garamond" w:hAnsi="Garamond" w:cs="Times New Roman"/>
                <w:b/>
                <w:noProof/>
              </w:rPr>
              <w:t> </w:t>
            </w:r>
            <w:r w:rsidR="00B31E92">
              <w:rPr>
                <w:rFonts w:ascii="Garamond" w:hAnsi="Garamond" w:cs="Times New Roman"/>
                <w:b/>
                <w:noProof/>
              </w:rPr>
              <w:t> </w:t>
            </w:r>
            <w:r w:rsidR="00B31E92">
              <w:rPr>
                <w:rFonts w:ascii="Garamond" w:hAnsi="Garamond" w:cs="Times New Roman"/>
                <w:b/>
                <w:noProof/>
              </w:rPr>
              <w:t> </w:t>
            </w:r>
            <w:r w:rsidR="00B31E92">
              <w:rPr>
                <w:rFonts w:ascii="Garamond" w:hAnsi="Garamond" w:cs="Times New Roman"/>
                <w:b/>
                <w:noProof/>
              </w:rPr>
              <w:t> </w:t>
            </w:r>
            <w:r w:rsidR="00B31E92">
              <w:rPr>
                <w:rFonts w:ascii="Garamond" w:hAnsi="Garamond" w:cs="Times New Roman"/>
                <w:b/>
                <w:noProof/>
              </w:rPr>
              <w:t> </w:t>
            </w:r>
            <w:r w:rsidR="00B31E92">
              <w:rPr>
                <w:rFonts w:ascii="Garamond" w:hAnsi="Garamond" w:cs="Times New Roman"/>
                <w:b/>
              </w:rPr>
              <w:fldChar w:fldCharType="end"/>
            </w:r>
            <w:bookmarkEnd w:id="9"/>
          </w:p>
        </w:tc>
      </w:tr>
      <w:tr w:rsidR="00B54626" w:rsidRPr="0096463F" w14:paraId="51F6457A" w14:textId="77777777" w:rsidTr="00FA5C4A">
        <w:trPr>
          <w:trHeight w:val="710"/>
        </w:trPr>
        <w:tc>
          <w:tcPr>
            <w:tcW w:w="10620" w:type="dxa"/>
            <w:gridSpan w:val="2"/>
          </w:tcPr>
          <w:p w14:paraId="2716F302" w14:textId="77777777" w:rsidR="00B54626" w:rsidRPr="0096463F" w:rsidRDefault="00B54626" w:rsidP="00B54626">
            <w:pPr>
              <w:suppressAutoHyphens/>
              <w:autoSpaceDN w:val="0"/>
              <w:spacing w:after="0"/>
              <w:jc w:val="center"/>
              <w:textAlignment w:val="baseline"/>
              <w:rPr>
                <w:rFonts w:ascii="Garamond" w:hAnsi="Garamond" w:cs="Times New Roman"/>
                <w:b/>
                <w:color w:val="FF0000"/>
              </w:rPr>
            </w:pPr>
            <w:r w:rsidRPr="0096463F">
              <w:rPr>
                <w:rFonts w:ascii="Garamond" w:hAnsi="Garamond" w:cs="Times New Roman"/>
                <w:b/>
                <w:color w:val="FF0000"/>
              </w:rPr>
              <w:t xml:space="preserve">Email this completed form to </w:t>
            </w:r>
            <w:hyperlink r:id="rId20" w:history="1">
              <w:r w:rsidRPr="0096463F">
                <w:rPr>
                  <w:rStyle w:val="Hyperlink"/>
                  <w:rFonts w:ascii="Garamond" w:hAnsi="Garamond" w:cs="Times New Roman"/>
                  <w:b/>
                  <w:color w:val="FF0000"/>
                </w:rPr>
                <w:t>chaptermgt@shrm</w:t>
              </w:r>
              <w:r w:rsidR="003E0EC9">
                <w:rPr>
                  <w:rStyle w:val="Hyperlink"/>
                  <w:rFonts w:ascii="Garamond" w:hAnsi="Garamond" w:cs="Times New Roman"/>
                  <w:b/>
                  <w:color w:val="FF0000"/>
                </w:rPr>
                <w:t>jax</w:t>
              </w:r>
              <w:r w:rsidRPr="0096463F">
                <w:rPr>
                  <w:rStyle w:val="Hyperlink"/>
                  <w:rFonts w:ascii="Garamond" w:hAnsi="Garamond" w:cs="Times New Roman"/>
                  <w:b/>
                  <w:color w:val="FF0000"/>
                </w:rPr>
                <w:t>.org</w:t>
              </w:r>
            </w:hyperlink>
            <w:r w:rsidRPr="0096463F">
              <w:rPr>
                <w:rFonts w:ascii="Garamond" w:hAnsi="Garamond" w:cs="Times New Roman"/>
                <w:b/>
                <w:color w:val="FF0000"/>
              </w:rPr>
              <w:t xml:space="preserve"> </w:t>
            </w:r>
            <w:r w:rsidR="00994458">
              <w:rPr>
                <w:rFonts w:ascii="Garamond" w:hAnsi="Garamond" w:cs="Times New Roman"/>
                <w:b/>
                <w:color w:val="FF0000"/>
              </w:rPr>
              <w:t xml:space="preserve">or upload online </w:t>
            </w:r>
            <w:r w:rsidRPr="0096463F">
              <w:rPr>
                <w:rFonts w:ascii="Garamond" w:hAnsi="Garamond" w:cs="Times New Roman"/>
                <w:b/>
                <w:color w:val="FF0000"/>
              </w:rPr>
              <w:t xml:space="preserve">by </w:t>
            </w:r>
          </w:p>
          <w:p w14:paraId="36756D7E" w14:textId="77777777" w:rsidR="00B54626" w:rsidRPr="0096463F" w:rsidRDefault="003A7F63" w:rsidP="00B54626">
            <w:pPr>
              <w:suppressAutoHyphens/>
              <w:autoSpaceDN w:val="0"/>
              <w:spacing w:after="0"/>
              <w:jc w:val="center"/>
              <w:textAlignment w:val="baseline"/>
              <w:rPr>
                <w:rFonts w:ascii="Garamond" w:hAnsi="Garamond" w:cs="Times New Roman"/>
                <w:b/>
                <w:color w:val="FF0000"/>
              </w:rPr>
            </w:pPr>
            <w:r>
              <w:rPr>
                <w:rFonts w:ascii="Garamond" w:hAnsi="Garamond" w:cs="Times New Roman"/>
                <w:b/>
                <w:color w:val="FF0000"/>
              </w:rPr>
              <w:t>Tues</w:t>
            </w:r>
            <w:r w:rsidR="00EE5097" w:rsidRPr="0096463F">
              <w:rPr>
                <w:rFonts w:ascii="Garamond" w:hAnsi="Garamond" w:cs="Times New Roman"/>
                <w:b/>
                <w:color w:val="FF0000"/>
              </w:rPr>
              <w:t xml:space="preserve">day, </w:t>
            </w:r>
            <w:r w:rsidR="006F322C">
              <w:rPr>
                <w:rFonts w:ascii="Garamond" w:hAnsi="Garamond" w:cs="Times New Roman"/>
                <w:b/>
                <w:color w:val="FF0000"/>
              </w:rPr>
              <w:t>October 27th</w:t>
            </w:r>
            <w:r w:rsidR="00EE5097" w:rsidRPr="0096463F">
              <w:rPr>
                <w:rFonts w:ascii="Garamond" w:hAnsi="Garamond" w:cs="Times New Roman"/>
                <w:b/>
                <w:color w:val="FF0000"/>
              </w:rPr>
              <w:t>, 20</w:t>
            </w:r>
            <w:r>
              <w:rPr>
                <w:rFonts w:ascii="Garamond" w:hAnsi="Garamond" w:cs="Times New Roman"/>
                <w:b/>
                <w:color w:val="FF0000"/>
              </w:rPr>
              <w:t>20</w:t>
            </w:r>
            <w:r w:rsidR="00B54626" w:rsidRPr="0096463F">
              <w:rPr>
                <w:rFonts w:ascii="Garamond" w:hAnsi="Garamond" w:cs="Times New Roman"/>
                <w:b/>
                <w:color w:val="FF0000"/>
              </w:rPr>
              <w:t>.</w:t>
            </w:r>
          </w:p>
        </w:tc>
      </w:tr>
    </w:tbl>
    <w:p w14:paraId="6FD436D4" w14:textId="77777777" w:rsidR="00F423D0" w:rsidRPr="0096463F" w:rsidRDefault="00F75CEB" w:rsidP="00B54626">
      <w:pPr>
        <w:jc w:val="center"/>
        <w:rPr>
          <w:rFonts w:ascii="Garamond" w:hAnsi="Garamond"/>
        </w:rPr>
      </w:pPr>
      <w:r w:rsidRPr="00F75CEB">
        <w:rPr>
          <w:noProof/>
        </w:rPr>
        <w:drawing>
          <wp:anchor distT="0" distB="0" distL="114300" distR="114300" simplePos="0" relativeHeight="251748352" behindDoc="0" locked="0" layoutInCell="1" allowOverlap="1" wp14:anchorId="464A62DC" wp14:editId="2EBF714F">
            <wp:simplePos x="0" y="0"/>
            <wp:positionH relativeFrom="margin">
              <wp:align>center</wp:align>
            </wp:positionH>
            <wp:positionV relativeFrom="paragraph">
              <wp:posOffset>306705</wp:posOffset>
            </wp:positionV>
            <wp:extent cx="4600575" cy="30694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00575" cy="3069456"/>
                    </a:xfrm>
                    <a:prstGeom prst="rect">
                      <a:avLst/>
                    </a:prstGeom>
                  </pic:spPr>
                </pic:pic>
              </a:graphicData>
            </a:graphic>
            <wp14:sizeRelH relativeFrom="margin">
              <wp14:pctWidth>0</wp14:pctWidth>
            </wp14:sizeRelH>
            <wp14:sizeRelV relativeFrom="margin">
              <wp14:pctHeight>0</wp14:pctHeight>
            </wp14:sizeRelV>
          </wp:anchor>
        </w:drawing>
      </w:r>
      <w:r w:rsidR="00B54626" w:rsidRPr="0096463F">
        <w:rPr>
          <w:rFonts w:ascii="Garamond" w:hAnsi="Garamond"/>
          <w:b/>
          <w:color w:val="2E74B5" w:themeColor="accent5" w:themeShade="BF"/>
          <w:sz w:val="40"/>
        </w:rPr>
        <w:t>Thank you for your support!</w:t>
      </w:r>
    </w:p>
    <w:p w14:paraId="3B48573B" w14:textId="77777777" w:rsidR="00F423D0" w:rsidRDefault="00F423D0"/>
    <w:p w14:paraId="614741C8" w14:textId="77777777" w:rsidR="00B01FC3" w:rsidRDefault="00B01FC3"/>
    <w:p w14:paraId="05B37D36" w14:textId="77777777" w:rsidR="00AA00B4" w:rsidRDefault="00AA00B4"/>
    <w:sectPr w:rsidR="00AA00B4" w:rsidSect="0074445E">
      <w:headerReference w:type="default" r:id="rId22"/>
      <w:footerReference w:type="default" r:id="rId2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75FB" w14:textId="77777777" w:rsidR="00AC44B4" w:rsidRDefault="00AC44B4" w:rsidP="00FA4392">
      <w:pPr>
        <w:spacing w:after="0" w:line="240" w:lineRule="auto"/>
      </w:pPr>
      <w:r>
        <w:separator/>
      </w:r>
    </w:p>
  </w:endnote>
  <w:endnote w:type="continuationSeparator" w:id="0">
    <w:p w14:paraId="3D96230E" w14:textId="77777777" w:rsidR="00AC44B4" w:rsidRDefault="00AC44B4" w:rsidP="00FA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76FD" w14:textId="77777777" w:rsidR="00BF50B3" w:rsidRPr="008124CE" w:rsidRDefault="00BF50B3" w:rsidP="008124CE">
    <w:pPr>
      <w:pStyle w:val="Footer"/>
      <w:tabs>
        <w:tab w:val="clear" w:pos="9360"/>
        <w:tab w:val="right" w:pos="10710"/>
      </w:tabs>
      <w:rPr>
        <w:rFonts w:ascii="Garamond" w:hAnsi="Garamond" w:cs="Times New Roman"/>
        <w:color w:val="4472C4" w:themeColor="accent1"/>
        <w:sz w:val="20"/>
        <w:szCs w:val="20"/>
      </w:rPr>
    </w:pPr>
    <w:r w:rsidRPr="008124CE">
      <w:rPr>
        <w:rFonts w:ascii="Garamond" w:hAnsi="Garamond" w:cs="Times New Roman"/>
        <w:color w:val="4472C4" w:themeColor="accent1"/>
        <w:sz w:val="20"/>
        <w:szCs w:val="20"/>
      </w:rPr>
      <w:t>SHRM Jacksonville</w:t>
    </w:r>
    <w:r w:rsidRPr="008124CE">
      <w:rPr>
        <w:rFonts w:ascii="Garamond" w:hAnsi="Garamond" w:cs="Times New Roman"/>
        <w:color w:val="4472C4" w:themeColor="accent1"/>
        <w:sz w:val="20"/>
        <w:szCs w:val="20"/>
      </w:rPr>
      <w:tab/>
    </w:r>
    <w:r w:rsidRPr="008124CE">
      <w:rPr>
        <w:rFonts w:ascii="Garamond" w:hAnsi="Garamond" w:cs="Times New Roman"/>
        <w:color w:val="4472C4" w:themeColor="accent1"/>
        <w:sz w:val="20"/>
        <w:szCs w:val="20"/>
      </w:rPr>
      <w:tab/>
      <w:t>chaptermgt@shrm</w:t>
    </w:r>
    <w:r>
      <w:rPr>
        <w:rFonts w:ascii="Garamond" w:hAnsi="Garamond" w:cs="Times New Roman"/>
        <w:color w:val="4472C4" w:themeColor="accent1"/>
        <w:sz w:val="20"/>
        <w:szCs w:val="20"/>
      </w:rPr>
      <w:t>jax</w:t>
    </w:r>
    <w:r w:rsidRPr="008124CE">
      <w:rPr>
        <w:rFonts w:ascii="Garamond" w:hAnsi="Garamond" w:cs="Times New Roman"/>
        <w:color w:val="4472C4" w:themeColor="accent1"/>
        <w:sz w:val="20"/>
        <w:szCs w:val="20"/>
      </w:rPr>
      <w:t>.org</w:t>
    </w:r>
  </w:p>
  <w:p w14:paraId="74A78E91" w14:textId="77777777" w:rsidR="00BF50B3" w:rsidRPr="008124CE" w:rsidRDefault="00BF50B3" w:rsidP="008124CE">
    <w:pPr>
      <w:pStyle w:val="Footer"/>
      <w:tabs>
        <w:tab w:val="clear" w:pos="9360"/>
        <w:tab w:val="right" w:pos="10710"/>
      </w:tabs>
      <w:rPr>
        <w:rFonts w:ascii="Garamond" w:hAnsi="Garamond" w:cs="Times New Roman"/>
        <w:color w:val="4472C4" w:themeColor="accent1"/>
        <w:sz w:val="20"/>
        <w:szCs w:val="20"/>
      </w:rPr>
    </w:pPr>
    <w:r w:rsidRPr="008124CE">
      <w:rPr>
        <w:rFonts w:ascii="Garamond" w:hAnsi="Garamond" w:cs="Times New Roman"/>
        <w:color w:val="4472C4" w:themeColor="accent1"/>
        <w:sz w:val="20"/>
        <w:szCs w:val="20"/>
      </w:rPr>
      <w:t>P.O. Box 60155</w:t>
    </w:r>
    <w:r w:rsidRPr="008124CE">
      <w:rPr>
        <w:rFonts w:ascii="Garamond" w:hAnsi="Garamond" w:cs="Times New Roman"/>
        <w:color w:val="4472C4" w:themeColor="accent1"/>
        <w:sz w:val="20"/>
        <w:szCs w:val="20"/>
      </w:rPr>
      <w:tab/>
    </w:r>
    <w:r w:rsidRPr="008124CE">
      <w:rPr>
        <w:rFonts w:ascii="Garamond" w:hAnsi="Garamond" w:cs="Times New Roman"/>
        <w:color w:val="4472C4" w:themeColor="accent1"/>
        <w:sz w:val="20"/>
        <w:szCs w:val="20"/>
      </w:rPr>
      <w:tab/>
      <w:t>904-910-0358</w:t>
    </w:r>
  </w:p>
  <w:p w14:paraId="5B153587" w14:textId="77777777" w:rsidR="00BF50B3" w:rsidRPr="008124CE" w:rsidRDefault="00BF50B3" w:rsidP="00534083">
    <w:pPr>
      <w:pStyle w:val="Footer"/>
      <w:rPr>
        <w:rFonts w:ascii="Garamond" w:hAnsi="Garamond" w:cs="Times New Roman"/>
        <w:color w:val="4472C4" w:themeColor="accent1"/>
        <w:sz w:val="20"/>
        <w:szCs w:val="20"/>
      </w:rPr>
    </w:pPr>
    <w:r w:rsidRPr="008124CE">
      <w:rPr>
        <w:rFonts w:ascii="Garamond" w:hAnsi="Garamond" w:cs="Times New Roman"/>
        <w:color w:val="4472C4" w:themeColor="accent1"/>
        <w:sz w:val="20"/>
        <w:szCs w:val="20"/>
      </w:rPr>
      <w:t>Jacksonville, FL 32236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25A78" w14:textId="77777777" w:rsidR="00AC44B4" w:rsidRDefault="00AC44B4" w:rsidP="00FA4392">
      <w:pPr>
        <w:spacing w:after="0" w:line="240" w:lineRule="auto"/>
      </w:pPr>
      <w:r>
        <w:separator/>
      </w:r>
    </w:p>
  </w:footnote>
  <w:footnote w:type="continuationSeparator" w:id="0">
    <w:p w14:paraId="35CA8228" w14:textId="77777777" w:rsidR="00AC44B4" w:rsidRDefault="00AC44B4" w:rsidP="00FA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15A9" w14:textId="77777777" w:rsidR="00BF50B3" w:rsidRDefault="00BF50B3">
    <w:pPr>
      <w:pStyle w:val="Header"/>
    </w:pPr>
    <w:r>
      <w:rPr>
        <w:caps/>
        <w:noProof/>
        <w:color w:val="808080" w:themeColor="background1" w:themeShade="80"/>
        <w:sz w:val="20"/>
        <w:szCs w:val="20"/>
      </w:rPr>
      <w:drawing>
        <wp:anchor distT="0" distB="0" distL="114300" distR="114300" simplePos="0" relativeHeight="251660288" behindDoc="0" locked="0" layoutInCell="1" allowOverlap="1" wp14:anchorId="22F911C5" wp14:editId="482B6C1C">
          <wp:simplePos x="0" y="0"/>
          <wp:positionH relativeFrom="column">
            <wp:posOffset>5052060</wp:posOffset>
          </wp:positionH>
          <wp:positionV relativeFrom="paragraph">
            <wp:posOffset>-398780</wp:posOffset>
          </wp:positionV>
          <wp:extent cx="1796415" cy="8471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 Logo Option 1 (1).jpg"/>
                  <pic:cNvPicPr/>
                </pic:nvPicPr>
                <pic:blipFill>
                  <a:blip r:embed="rId1">
                    <a:extLst>
                      <a:ext uri="{28A0092B-C50C-407E-A947-70E740481C1C}">
                        <a14:useLocalDpi xmlns:a14="http://schemas.microsoft.com/office/drawing/2010/main" val="0"/>
                      </a:ext>
                    </a:extLst>
                  </a:blip>
                  <a:stretch>
                    <a:fillRect/>
                  </a:stretch>
                </pic:blipFill>
                <pic:spPr>
                  <a:xfrm>
                    <a:off x="0" y="0"/>
                    <a:ext cx="1796415" cy="847155"/>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4DF5B31" wp14:editId="47BA4BA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FC471" w14:textId="77777777" w:rsidR="00BF50B3" w:rsidRDefault="00BF50B3">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94458">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DF5B31" id="Group 158" o:spid="_x0000_s1029"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3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2"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4"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2EFC471" w14:textId="77777777" w:rsidR="00BF50B3" w:rsidRDefault="00BF50B3">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94458">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0906"/>
    <w:multiLevelType w:val="hybridMultilevel"/>
    <w:tmpl w:val="DCB83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209AB"/>
    <w:multiLevelType w:val="hybridMultilevel"/>
    <w:tmpl w:val="340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33498"/>
    <w:multiLevelType w:val="hybridMultilevel"/>
    <w:tmpl w:val="B77ED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D0F9A"/>
    <w:multiLevelType w:val="hybridMultilevel"/>
    <w:tmpl w:val="713E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8501D"/>
    <w:multiLevelType w:val="hybridMultilevel"/>
    <w:tmpl w:val="537E7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E326E"/>
    <w:multiLevelType w:val="hybridMultilevel"/>
    <w:tmpl w:val="0F20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50A85"/>
    <w:multiLevelType w:val="hybridMultilevel"/>
    <w:tmpl w:val="5D363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11/2EKZgjlNHCAWVrk4xmCN21zfqJoYy7gvtipyowoPAafz/cFm3ItBMqVD3ebbC2xZKBRPAQmgVjRbQ+vWZ0A==" w:salt="0wzOTr3vLaUEnl90l62k7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DYzNzMzMjMxN7JQ0lEKTi0uzszPAykwqgUAeYlQvCwAAAA="/>
  </w:docVars>
  <w:rsids>
    <w:rsidRoot w:val="006D0F9A"/>
    <w:rsid w:val="000238E6"/>
    <w:rsid w:val="00032675"/>
    <w:rsid w:val="00050D0B"/>
    <w:rsid w:val="00061849"/>
    <w:rsid w:val="00064C31"/>
    <w:rsid w:val="00082B8D"/>
    <w:rsid w:val="000A718E"/>
    <w:rsid w:val="000B1499"/>
    <w:rsid w:val="000E2638"/>
    <w:rsid w:val="000F1720"/>
    <w:rsid w:val="000F41EA"/>
    <w:rsid w:val="00104CA9"/>
    <w:rsid w:val="00153182"/>
    <w:rsid w:val="00165726"/>
    <w:rsid w:val="00181768"/>
    <w:rsid w:val="00190BCE"/>
    <w:rsid w:val="001B33C9"/>
    <w:rsid w:val="001C3B44"/>
    <w:rsid w:val="001C3DD1"/>
    <w:rsid w:val="001C630B"/>
    <w:rsid w:val="001C74B2"/>
    <w:rsid w:val="001D3092"/>
    <w:rsid w:val="001D3EC2"/>
    <w:rsid w:val="001E13C8"/>
    <w:rsid w:val="001F3557"/>
    <w:rsid w:val="00204C08"/>
    <w:rsid w:val="00214854"/>
    <w:rsid w:val="00220C15"/>
    <w:rsid w:val="0022102E"/>
    <w:rsid w:val="0023318A"/>
    <w:rsid w:val="00235DD6"/>
    <w:rsid w:val="002360EA"/>
    <w:rsid w:val="002461D9"/>
    <w:rsid w:val="00246447"/>
    <w:rsid w:val="00254326"/>
    <w:rsid w:val="00287F57"/>
    <w:rsid w:val="002A62C7"/>
    <w:rsid w:val="002B6430"/>
    <w:rsid w:val="002E0FF1"/>
    <w:rsid w:val="002E16CD"/>
    <w:rsid w:val="003016CD"/>
    <w:rsid w:val="00311B33"/>
    <w:rsid w:val="00336FE7"/>
    <w:rsid w:val="0034283F"/>
    <w:rsid w:val="0035251F"/>
    <w:rsid w:val="00357000"/>
    <w:rsid w:val="0037727B"/>
    <w:rsid w:val="00394F33"/>
    <w:rsid w:val="003A7F63"/>
    <w:rsid w:val="003B1927"/>
    <w:rsid w:val="003C2677"/>
    <w:rsid w:val="003C61E1"/>
    <w:rsid w:val="003D5DDE"/>
    <w:rsid w:val="003E0778"/>
    <w:rsid w:val="003E0EC9"/>
    <w:rsid w:val="003F40BD"/>
    <w:rsid w:val="00406162"/>
    <w:rsid w:val="00406C41"/>
    <w:rsid w:val="00412C0E"/>
    <w:rsid w:val="00460CF7"/>
    <w:rsid w:val="00462986"/>
    <w:rsid w:val="00464C78"/>
    <w:rsid w:val="00471A34"/>
    <w:rsid w:val="00473812"/>
    <w:rsid w:val="00480CCB"/>
    <w:rsid w:val="004958DF"/>
    <w:rsid w:val="004A6F58"/>
    <w:rsid w:val="004A6FF9"/>
    <w:rsid w:val="004D1A23"/>
    <w:rsid w:val="004E00FB"/>
    <w:rsid w:val="004E6AE1"/>
    <w:rsid w:val="005215DF"/>
    <w:rsid w:val="00534083"/>
    <w:rsid w:val="00540D3A"/>
    <w:rsid w:val="00544BE0"/>
    <w:rsid w:val="00567022"/>
    <w:rsid w:val="00577E54"/>
    <w:rsid w:val="0059501A"/>
    <w:rsid w:val="005B1E1B"/>
    <w:rsid w:val="005C1009"/>
    <w:rsid w:val="005E0DC8"/>
    <w:rsid w:val="00623115"/>
    <w:rsid w:val="00636FA3"/>
    <w:rsid w:val="00647B2D"/>
    <w:rsid w:val="006552A6"/>
    <w:rsid w:val="00660C81"/>
    <w:rsid w:val="006706C5"/>
    <w:rsid w:val="00680498"/>
    <w:rsid w:val="0068507F"/>
    <w:rsid w:val="00693566"/>
    <w:rsid w:val="006C3B60"/>
    <w:rsid w:val="006C4ACE"/>
    <w:rsid w:val="006D0F9A"/>
    <w:rsid w:val="006E22D9"/>
    <w:rsid w:val="006F275A"/>
    <w:rsid w:val="006F322C"/>
    <w:rsid w:val="00731442"/>
    <w:rsid w:val="0074445E"/>
    <w:rsid w:val="00744C02"/>
    <w:rsid w:val="00765E64"/>
    <w:rsid w:val="00776192"/>
    <w:rsid w:val="00782607"/>
    <w:rsid w:val="007924E6"/>
    <w:rsid w:val="007A55D8"/>
    <w:rsid w:val="007A7B04"/>
    <w:rsid w:val="007B5169"/>
    <w:rsid w:val="007B652A"/>
    <w:rsid w:val="007C5807"/>
    <w:rsid w:val="007D0F9E"/>
    <w:rsid w:val="007D1852"/>
    <w:rsid w:val="007D3570"/>
    <w:rsid w:val="007E7E2C"/>
    <w:rsid w:val="00810180"/>
    <w:rsid w:val="008124CE"/>
    <w:rsid w:val="00825AC2"/>
    <w:rsid w:val="008262BA"/>
    <w:rsid w:val="008417B0"/>
    <w:rsid w:val="00842D9A"/>
    <w:rsid w:val="008474B2"/>
    <w:rsid w:val="00850234"/>
    <w:rsid w:val="00871AD8"/>
    <w:rsid w:val="00885502"/>
    <w:rsid w:val="008C3D2A"/>
    <w:rsid w:val="008E2311"/>
    <w:rsid w:val="008F4244"/>
    <w:rsid w:val="00905B93"/>
    <w:rsid w:val="009249F7"/>
    <w:rsid w:val="009318CA"/>
    <w:rsid w:val="00932BD0"/>
    <w:rsid w:val="00944B9D"/>
    <w:rsid w:val="0096463F"/>
    <w:rsid w:val="0097432D"/>
    <w:rsid w:val="009755CC"/>
    <w:rsid w:val="00977C04"/>
    <w:rsid w:val="00981683"/>
    <w:rsid w:val="00993700"/>
    <w:rsid w:val="00994458"/>
    <w:rsid w:val="009C283E"/>
    <w:rsid w:val="00A05E30"/>
    <w:rsid w:val="00A40153"/>
    <w:rsid w:val="00A42F46"/>
    <w:rsid w:val="00A70DBC"/>
    <w:rsid w:val="00A9231A"/>
    <w:rsid w:val="00AA00B4"/>
    <w:rsid w:val="00AA70D2"/>
    <w:rsid w:val="00AB3FAC"/>
    <w:rsid w:val="00AC44B4"/>
    <w:rsid w:val="00B01FC3"/>
    <w:rsid w:val="00B13A3B"/>
    <w:rsid w:val="00B237F5"/>
    <w:rsid w:val="00B241D4"/>
    <w:rsid w:val="00B31E92"/>
    <w:rsid w:val="00B37384"/>
    <w:rsid w:val="00B54626"/>
    <w:rsid w:val="00B579F5"/>
    <w:rsid w:val="00B82278"/>
    <w:rsid w:val="00B82892"/>
    <w:rsid w:val="00BB2FD0"/>
    <w:rsid w:val="00BD71F5"/>
    <w:rsid w:val="00BF50B3"/>
    <w:rsid w:val="00C52629"/>
    <w:rsid w:val="00C65A7B"/>
    <w:rsid w:val="00C74D94"/>
    <w:rsid w:val="00C766A3"/>
    <w:rsid w:val="00CA4F0A"/>
    <w:rsid w:val="00CB512F"/>
    <w:rsid w:val="00CC7183"/>
    <w:rsid w:val="00D01148"/>
    <w:rsid w:val="00D064C4"/>
    <w:rsid w:val="00D1600D"/>
    <w:rsid w:val="00D31892"/>
    <w:rsid w:val="00D36E91"/>
    <w:rsid w:val="00D55F34"/>
    <w:rsid w:val="00D67702"/>
    <w:rsid w:val="00D71F58"/>
    <w:rsid w:val="00D902D4"/>
    <w:rsid w:val="00D95C32"/>
    <w:rsid w:val="00DA1173"/>
    <w:rsid w:val="00DF1E0F"/>
    <w:rsid w:val="00DF4F80"/>
    <w:rsid w:val="00E035E2"/>
    <w:rsid w:val="00E200B6"/>
    <w:rsid w:val="00E200D2"/>
    <w:rsid w:val="00E252E2"/>
    <w:rsid w:val="00E3143E"/>
    <w:rsid w:val="00E426D6"/>
    <w:rsid w:val="00E61AD1"/>
    <w:rsid w:val="00E80189"/>
    <w:rsid w:val="00E9249D"/>
    <w:rsid w:val="00E95CF8"/>
    <w:rsid w:val="00EA3448"/>
    <w:rsid w:val="00ED01B8"/>
    <w:rsid w:val="00ED6B63"/>
    <w:rsid w:val="00ED6E35"/>
    <w:rsid w:val="00EE195E"/>
    <w:rsid w:val="00EE5097"/>
    <w:rsid w:val="00EF15F8"/>
    <w:rsid w:val="00F04F14"/>
    <w:rsid w:val="00F12976"/>
    <w:rsid w:val="00F14B4A"/>
    <w:rsid w:val="00F14CDE"/>
    <w:rsid w:val="00F20404"/>
    <w:rsid w:val="00F23FE2"/>
    <w:rsid w:val="00F26AF3"/>
    <w:rsid w:val="00F26D63"/>
    <w:rsid w:val="00F4129C"/>
    <w:rsid w:val="00F423D0"/>
    <w:rsid w:val="00F46A73"/>
    <w:rsid w:val="00F57E50"/>
    <w:rsid w:val="00F65A2F"/>
    <w:rsid w:val="00F75CEB"/>
    <w:rsid w:val="00F82800"/>
    <w:rsid w:val="00F83BE5"/>
    <w:rsid w:val="00F84AF5"/>
    <w:rsid w:val="00F875D1"/>
    <w:rsid w:val="00F931CE"/>
    <w:rsid w:val="00FA4392"/>
    <w:rsid w:val="00FA5C4A"/>
    <w:rsid w:val="00FC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C5D53"/>
  <w15:chartTrackingRefBased/>
  <w15:docId w15:val="{E82405B1-512C-4B2E-B4AE-C790D1DC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EF15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392"/>
  </w:style>
  <w:style w:type="paragraph" w:styleId="Footer">
    <w:name w:val="footer"/>
    <w:basedOn w:val="Normal"/>
    <w:link w:val="FooterChar"/>
    <w:uiPriority w:val="99"/>
    <w:unhideWhenUsed/>
    <w:rsid w:val="00FA4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392"/>
  </w:style>
  <w:style w:type="character" w:styleId="Hyperlink">
    <w:name w:val="Hyperlink"/>
    <w:basedOn w:val="DefaultParagraphFont"/>
    <w:uiPriority w:val="99"/>
    <w:unhideWhenUsed/>
    <w:rsid w:val="00406C41"/>
    <w:rPr>
      <w:color w:val="0563C1" w:themeColor="hyperlink"/>
      <w:u w:val="single"/>
    </w:rPr>
  </w:style>
  <w:style w:type="character" w:styleId="UnresolvedMention">
    <w:name w:val="Unresolved Mention"/>
    <w:basedOn w:val="DefaultParagraphFont"/>
    <w:uiPriority w:val="99"/>
    <w:semiHidden/>
    <w:unhideWhenUsed/>
    <w:rsid w:val="00406C41"/>
    <w:rPr>
      <w:color w:val="808080"/>
      <w:shd w:val="clear" w:color="auto" w:fill="E6E6E6"/>
    </w:rPr>
  </w:style>
  <w:style w:type="table" w:styleId="TableGrid">
    <w:name w:val="Table Grid"/>
    <w:basedOn w:val="TableNormal"/>
    <w:uiPriority w:val="59"/>
    <w:rsid w:val="00B2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1B8"/>
    <w:pPr>
      <w:ind w:left="720"/>
      <w:contextualSpacing/>
    </w:pPr>
  </w:style>
  <w:style w:type="paragraph" w:customStyle="1" w:styleId="msoorganizationname2">
    <w:name w:val="msoorganizationname2"/>
    <w:rsid w:val="00567022"/>
    <w:pPr>
      <w:spacing w:after="0" w:line="240" w:lineRule="auto"/>
      <w:jc w:val="center"/>
    </w:pPr>
    <w:rPr>
      <w:rFonts w:ascii="Goudy Old Style" w:eastAsia="Times New Roman" w:hAnsi="Goudy Old Style" w:cs="Times New Roman"/>
      <w:color w:val="000000"/>
      <w:kern w:val="28"/>
      <w:sz w:val="24"/>
      <w:szCs w:val="24"/>
    </w:rPr>
  </w:style>
  <w:style w:type="paragraph" w:styleId="BodyText3">
    <w:name w:val="Body Text 3"/>
    <w:basedOn w:val="Normal"/>
    <w:link w:val="BodyText3Char"/>
    <w:uiPriority w:val="99"/>
    <w:semiHidden/>
    <w:unhideWhenUsed/>
    <w:rsid w:val="0040616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406162"/>
    <w:rPr>
      <w:rFonts w:ascii="Times New Roman" w:eastAsia="Times New Roman" w:hAnsi="Times New Roman" w:cs="Times New Roman"/>
      <w:sz w:val="16"/>
      <w:szCs w:val="16"/>
    </w:rPr>
  </w:style>
  <w:style w:type="paragraph" w:customStyle="1" w:styleId="msoaddress">
    <w:name w:val="msoaddress"/>
    <w:rsid w:val="00534083"/>
    <w:pPr>
      <w:spacing w:after="0" w:line="240" w:lineRule="auto"/>
      <w:jc w:val="center"/>
    </w:pPr>
    <w:rPr>
      <w:rFonts w:ascii="Goudy Old Style" w:eastAsia="Times New Roman" w:hAnsi="Goudy Old Style" w:cs="Times New Roman"/>
      <w:color w:val="000000"/>
      <w:kern w:val="28"/>
      <w:sz w:val="18"/>
      <w:szCs w:val="18"/>
    </w:rPr>
  </w:style>
  <w:style w:type="character" w:customStyle="1" w:styleId="Heading2Char">
    <w:name w:val="Heading 2 Char"/>
    <w:basedOn w:val="DefaultParagraphFont"/>
    <w:link w:val="Heading2"/>
    <w:rsid w:val="00EF15F8"/>
    <w:rPr>
      <w:rFonts w:ascii="Times New Roman" w:eastAsia="Times New Roman" w:hAnsi="Times New Roman" w:cs="Times New Roman"/>
      <w:b/>
      <w:bCs/>
      <w:sz w:val="36"/>
      <w:szCs w:val="36"/>
    </w:rPr>
  </w:style>
  <w:style w:type="character" w:styleId="PlaceholderText">
    <w:name w:val="Placeholder Text"/>
    <w:basedOn w:val="DefaultParagraphFont"/>
    <w:uiPriority w:val="99"/>
    <w:semiHidden/>
    <w:rsid w:val="00850234"/>
    <w:rPr>
      <w:color w:val="808080"/>
    </w:rPr>
  </w:style>
  <w:style w:type="character" w:styleId="FollowedHyperlink">
    <w:name w:val="FollowedHyperlink"/>
    <w:basedOn w:val="DefaultParagraphFont"/>
    <w:uiPriority w:val="99"/>
    <w:semiHidden/>
    <w:unhideWhenUsed/>
    <w:rsid w:val="00670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foundation/about/pages/about-us.aspx" TargetMode="External"/><Relationship Id="rId13" Type="http://schemas.openxmlformats.org/officeDocument/2006/relationships/hyperlink" Target="mailto:foundation@shrmjax.org" TargetMode="External"/><Relationship Id="rId18" Type="http://schemas.openxmlformats.org/officeDocument/2006/relationships/hyperlink" Target="mailto:chaptermgt@shrmjax.org"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ChapterMgt@shrmjax.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shrmjax.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www.shrm.org/foundation/about/pages/about-us.aspx" TargetMode="External"/><Relationship Id="rId19" Type="http://schemas.openxmlformats.org/officeDocument/2006/relationships/hyperlink" Target="mailto:foundation@shrmjax.org" TargetMode="External"/><Relationship Id="rId4" Type="http://schemas.openxmlformats.org/officeDocument/2006/relationships/settings" Target="settings.xml"/><Relationship Id="rId9" Type="http://schemas.openxmlformats.org/officeDocument/2006/relationships/hyperlink" Target="mailto:foundation@shrmjax.org" TargetMode="External"/><Relationship Id="rId14" Type="http://schemas.openxmlformats.org/officeDocument/2006/relationships/hyperlink" Target="mailto:foundation@shrmjax.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F697-6556-420C-8303-9DC5D659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925</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Slaughter</dc:creator>
  <cp:keywords/>
  <dc:description/>
  <cp:lastModifiedBy>Jenni Stone</cp:lastModifiedBy>
  <cp:revision>2</cp:revision>
  <cp:lastPrinted>2017-10-30T18:18:00Z</cp:lastPrinted>
  <dcterms:created xsi:type="dcterms:W3CDTF">2020-03-27T13:27:00Z</dcterms:created>
  <dcterms:modified xsi:type="dcterms:W3CDTF">2020-03-27T13:27:00Z</dcterms:modified>
</cp:coreProperties>
</file>